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E9" w:rsidRPr="006F14E9" w:rsidRDefault="006F14E9" w:rsidP="006F14E9">
      <w:pPr>
        <w:keepNext/>
        <w:spacing w:before="240" w:after="60" w:line="276" w:lineRule="auto"/>
        <w:outlineLvl w:val="0"/>
        <w:rPr>
          <w:rFonts w:ascii="Cambria" w:eastAsia="Times New Roman" w:hAnsi="Cambria" w:cs="Cambria"/>
          <w:b/>
          <w:bCs/>
          <w:kern w:val="32"/>
          <w:sz w:val="32"/>
          <w:szCs w:val="32"/>
        </w:rPr>
      </w:pPr>
      <w:bookmarkStart w:id="0" w:name="_Toc24114010"/>
      <w:r w:rsidRPr="006F14E9">
        <w:rPr>
          <w:rFonts w:ascii="Cambria" w:eastAsia="Times New Roman" w:hAnsi="Cambria" w:cs="Cambria"/>
          <w:b/>
          <w:bCs/>
          <w:kern w:val="32"/>
          <w:sz w:val="32"/>
          <w:szCs w:val="32"/>
        </w:rPr>
        <w:t>A MAGYAR-OLASZ KÉT TANÍTÁSI NYELVŰ OSZTÁLY CÉLNYELVI HELYI TANTERVE</w:t>
      </w:r>
      <w:bookmarkEnd w:id="0"/>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1. ÁLTALÁNOS TUDNIVALÓK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két tanítási nyelvű oktatás az anyanyelvi tudás fejlesztése és a magyar kultúra megismerése mellett a tanulók magas szintű idegennyelv-tudását és az idegennyelv-tanulás képességének fejlesztését szolgálja. Ennek érdekében a két tanítási nyelvű oktatás a következő célok megvalósítását szolgálja: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az anyanyelvi és az idegen nyelvi kommunikatív kompetencia egyidejű és kiegyensúlyozott fejlesztése,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 a nyelvtanulás és az idegen nyelven történő tanulás stratégiáinak elsajátítása,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 a célnyelvi műveltség intenzív fejlesztése,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 a nevelési és tantárgy-integrációs lehetőségek fokozott kihasználása,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 a két tanítási nyelvű középiskolai oktatás befejezését követően a tanulók legyenek képesek arra, hogy felsőfokú tanulmányaikat a magyar nyelv mellett a célnyelven is folytathassák, továbbá tanulmányaik befejezését követően a hivatásukat a célnyelven is magas szintű nyelvtudással műveljék.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célnyelvi előkészítéssel folyó két tanítási nyelvű oktatás célja, hogy azok számára is esélyt nyújtson a célnyelv magas szintű elsajátítására és a kétnyelvű tanulmányok megkezdésére, akik korábbi tanulmányaik során nem sajátították el a célnyelvet a KER szerinti B1 szinten. A célnyelvi előkészítéssel folyó két tanítási nyelvű középiskolai oktatásnak öt évfolyama van. A célnyelvi előkészítéssel folyó két tanítási nyelvű oktatásban a középiskola a kilencedik évfolyamot megelőzően egy évfolyamos intenzív, célnyelvi előkészítő évfolyamot szervez csoportbontásban. A célnyelvet tehát az előkészítő évfolyam során kell a tanulóknak legalább B1 szinten elsajátítaniuk. Az iskola tanterve alapján a tantárgyak célnyelven történő oktatása a 9. évfolyamon kezdődik el, és a 12. évfolyamon fejeződik be.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két tanítási nyelvű oktatásban az anyanyelvi lektornak az első pillanattól kezdve nagy szerepe van a mindennapi szóhasználat, a kommunikációs készség kialakításában, fejlesztésében. Munkája révén a tanulók nyelvhasználata természetessé válik, gyakorlatot szereznek az anyanyelvi beszélő megértésében és a kizárólag célnyelvi kommunikációban. Az anyanyelvi </w:t>
      </w:r>
      <w:r w:rsidRPr="006F14E9">
        <w:rPr>
          <w:rFonts w:ascii="Times New Roman" w:eastAsia="Calibri" w:hAnsi="Times New Roman" w:cs="Times New Roman"/>
          <w:sz w:val="24"/>
          <w:szCs w:val="24"/>
          <w:lang w:eastAsia="hu-HU"/>
        </w:rPr>
        <w:lastRenderedPageBreak/>
        <w:t xml:space="preserve">lektor másik feladata a kultúraközvetítés és az interkulturális kompetencia fejlesztése. Közreműködésével autentikus szituációk alakulnak ki az osztályteremben, a tanulók kommunikációja gördülékenyebbé válik, és folyamatosan érzékelik nyelvi fejlődésüket. A célnyelvű kommunikáció során meghatározó jelentőségű a nyelvekkel, a nyelvtanulással, az idegen nyelveket beszélő emberekkel és a más kultúrákkal kapcsolatos pozitív attitűd, ami magában foglalja a kulturális sokféleség tiszteletben tartását és a nyelvek, valamint a kultúrák közötti kommunikáció iránti nyitottságot.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Csakúgy, mint a többi tantárgy, a célnyelvek esetében is elmondható, hogy 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állandó fejlesztéséhez szükség van arra, hogy a tanulók beszélgethessenek a tanulásról magáról, segítséget kapjanak a tanulási stratégiák elsajátításában, és lehetőségük legyen gyakorolni mind az önértékelést, mind a társértékelést. A nyelvtanítás sikerében fontos szerepet játszik a nyelvtanulók ismereteinek, érdeklődésének, igényeinek, nyelvi és nem nyelvi készségeinek bekapcsolása a tanulási folyamatba. A nyelvtanulás a témák sokféleségének köszönhetően, valamint azért, mert minden más tantárgynál több lehetőséget kínál a beszélgetésre, kiválóan alkalmas a személyiség fejlesztésre. A siker másik kulcsa a folyamatos pozitív megerősítés, a tanulók önmagukhoz mért fejlődésének elismerése.</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Célok: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két tanítási nyelvű középiskolai oktatás célja, hogy a célnyelv esetében az abban részt vevő tanulók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legalább ötven százaléka a tízedik évfolyamon a KER szerinti B2,</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b) legalább kilencven százaléka a tizenkettedik évfolyamon a KER szerinti B2 szintet elérje.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NAT és az Irányelvek általános nevelési és fejlesztési célkitűzése a középiskolai tanulmányok befejezésének idejére a KER szerinti C1 nyelvi szint, az egyes képzési szakaszokra minimumként meghatározott nyelvi szintek pedig a következők: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97"/>
        <w:gridCol w:w="1354"/>
        <w:gridCol w:w="1400"/>
        <w:gridCol w:w="1197"/>
        <w:gridCol w:w="1275"/>
        <w:gridCol w:w="1275"/>
        <w:gridCol w:w="1197"/>
      </w:tblGrid>
      <w:tr w:rsidR="006F14E9" w:rsidRPr="006F14E9" w:rsidTr="00E12FFE">
        <w:tc>
          <w:tcPr>
            <w:tcW w:w="39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135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c>
          <w:tcPr>
            <w:tcW w:w="1400"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c>
          <w:tcPr>
            <w:tcW w:w="127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w:t>
            </w:r>
          </w:p>
        </w:tc>
        <w:tc>
          <w:tcPr>
            <w:tcW w:w="127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w:t>
            </w: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w:t>
            </w:r>
          </w:p>
        </w:tc>
      </w:tr>
      <w:tr w:rsidR="006F14E9" w:rsidRPr="006F14E9" w:rsidTr="00E12FFE">
        <w:tc>
          <w:tcPr>
            <w:tcW w:w="39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1354"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2. évf.</w:t>
            </w:r>
          </w:p>
        </w:tc>
        <w:tc>
          <w:tcPr>
            <w:tcW w:w="1400"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4. évf.</w:t>
            </w: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6. évf.</w:t>
            </w:r>
          </w:p>
        </w:tc>
        <w:tc>
          <w:tcPr>
            <w:tcW w:w="127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8. évf.</w:t>
            </w:r>
          </w:p>
        </w:tc>
        <w:tc>
          <w:tcPr>
            <w:tcW w:w="127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10. évf.</w:t>
            </w: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12. évf.</w:t>
            </w:r>
          </w:p>
        </w:tc>
      </w:tr>
      <w:tr w:rsidR="006F14E9" w:rsidRPr="006F14E9" w:rsidTr="00E12FFE">
        <w:tc>
          <w:tcPr>
            <w:tcW w:w="39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1197"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Két tanítási </w:t>
            </w:r>
            <w:r w:rsidRPr="006F14E9">
              <w:rPr>
                <w:rFonts w:ascii="Times New Roman" w:eastAsia="Calibri" w:hAnsi="Times New Roman" w:cs="Times New Roman"/>
                <w:bCs/>
                <w:sz w:val="24"/>
                <w:szCs w:val="24"/>
                <w:lang w:eastAsia="hu-HU"/>
              </w:rPr>
              <w:lastRenderedPageBreak/>
              <w:t>nyelvű képzés</w:t>
            </w:r>
          </w:p>
        </w:tc>
        <w:tc>
          <w:tcPr>
            <w:tcW w:w="135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lastRenderedPageBreak/>
              <w:t xml:space="preserve">KER-szintben </w:t>
            </w:r>
            <w:r w:rsidRPr="006F14E9">
              <w:rPr>
                <w:rFonts w:ascii="Times New Roman" w:eastAsia="Calibri" w:hAnsi="Times New Roman" w:cs="Times New Roman"/>
                <w:bCs/>
                <w:sz w:val="24"/>
                <w:szCs w:val="24"/>
                <w:lang w:eastAsia="hu-HU"/>
              </w:rPr>
              <w:lastRenderedPageBreak/>
              <w:t>nem megadható</w:t>
            </w:r>
          </w:p>
        </w:tc>
        <w:tc>
          <w:tcPr>
            <w:tcW w:w="1400"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lastRenderedPageBreak/>
              <w:t>A1</w:t>
            </w: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A2</w:t>
            </w:r>
          </w:p>
        </w:tc>
        <w:tc>
          <w:tcPr>
            <w:tcW w:w="127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B1</w:t>
            </w:r>
          </w:p>
        </w:tc>
        <w:tc>
          <w:tcPr>
            <w:tcW w:w="127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B2*</w:t>
            </w:r>
          </w:p>
        </w:tc>
        <w:tc>
          <w:tcPr>
            <w:tcW w:w="1197"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B2**</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  * Az elvárt minimális követelmény, melynek teljesítését szintméréssel is vizsgálják az, hogy a tanulók legalább ötven százaléka a tizedik évfolyamon érje el a KER szerinti B2 szintet.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Az elvárt minimális kimeneteli követelmény, melynek teljesítését szintméréssel is vizsgálják az, hogy a tanulók legalább kilencven százaléka érje el a KER szerinti B2 szintet,– de a kerettanterv általános nevelési-fejlesztési célja a középiskolai képzés végére a KER szerinti C1 szint.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3. ÓRASZÁMOK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négy évfolyamos képzést megelőzi egy előkészítő évfolyam.</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kerettanterv a két tanítási nyelvű középiskola fejlesztési céljainak és követelményeinek eléréshez a 9–10. évfolyamon heti 6, 11–12. évfolyamon heti 5 célnyelvi órát biztosít. Az iskola a tanulók előképzettségétől, hozott nyelvismeretétől függően előkészítő évfolyamot szervez, amelyre évi 648 (heti 18) óra áll rendelkezésre. Éves óraszámok az előkészítő évfolyamot tartalmazó ötéves két tanítási nyelvű középiskolai oktatás esetén: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950"/>
        <w:gridCol w:w="1422"/>
        <w:gridCol w:w="1411"/>
        <w:gridCol w:w="1411"/>
        <w:gridCol w:w="1237"/>
        <w:gridCol w:w="1164"/>
      </w:tblGrid>
      <w:tr w:rsidR="006F14E9" w:rsidRPr="006F14E9" w:rsidTr="00E12FFE">
        <w:tc>
          <w:tcPr>
            <w:tcW w:w="46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19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c>
          <w:tcPr>
            <w:tcW w:w="12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w:t>
            </w:r>
          </w:p>
        </w:tc>
        <w:tc>
          <w:tcPr>
            <w:tcW w:w="11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w:t>
            </w:r>
          </w:p>
        </w:tc>
      </w:tr>
      <w:tr w:rsidR="006F14E9" w:rsidRPr="006F14E9" w:rsidTr="00E12FFE">
        <w:tc>
          <w:tcPr>
            <w:tcW w:w="46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1. </w:t>
            </w:r>
          </w:p>
        </w:tc>
        <w:tc>
          <w:tcPr>
            <w:tcW w:w="19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KNY/9</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9. évf.</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10. évf.</w:t>
            </w:r>
          </w:p>
        </w:tc>
        <w:tc>
          <w:tcPr>
            <w:tcW w:w="12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11. évf.</w:t>
            </w:r>
          </w:p>
        </w:tc>
        <w:tc>
          <w:tcPr>
            <w:tcW w:w="11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12. évf. </w:t>
            </w:r>
          </w:p>
        </w:tc>
      </w:tr>
      <w:tr w:rsidR="006F14E9" w:rsidRPr="006F14E9" w:rsidTr="00E12FFE">
        <w:tc>
          <w:tcPr>
            <w:tcW w:w="46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19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Célnyelv – olasz </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648 </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216</w:t>
            </w:r>
          </w:p>
        </w:tc>
        <w:tc>
          <w:tcPr>
            <w:tcW w:w="14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216</w:t>
            </w:r>
          </w:p>
        </w:tc>
        <w:tc>
          <w:tcPr>
            <w:tcW w:w="12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180</w:t>
            </w:r>
          </w:p>
        </w:tc>
        <w:tc>
          <w:tcPr>
            <w:tcW w:w="11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160</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4. TANKÖNYVEK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u w:val="single"/>
          <w:lang w:eastAsia="hu-HU"/>
        </w:rPr>
      </w:pPr>
      <w:r w:rsidRPr="006F14E9">
        <w:rPr>
          <w:rFonts w:ascii="Times New Roman" w:eastAsia="Calibri" w:hAnsi="Times New Roman" w:cs="Times New Roman"/>
          <w:bCs/>
          <w:sz w:val="24"/>
          <w:szCs w:val="24"/>
          <w:u w:val="single"/>
          <w:lang w:eastAsia="hu-HU"/>
        </w:rPr>
        <w:t>Előkészítő évfolyam és a 9. évfolyam:</w:t>
      </w:r>
    </w:p>
    <w:p w:rsidR="006F14E9" w:rsidRPr="006F14E9" w:rsidRDefault="006F14E9" w:rsidP="006F14E9">
      <w:pPr>
        <w:spacing w:after="200" w:line="276" w:lineRule="auto"/>
        <w:jc w:val="both"/>
        <w:rPr>
          <w:rFonts w:ascii="Times New Roman" w:eastAsia="Calibri" w:hAnsi="Times New Roman" w:cs="Times New Roman"/>
          <w:sz w:val="24"/>
          <w:szCs w:val="24"/>
          <w:u w:val="single"/>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előkészítő évfolyam induló könyve a </w:t>
      </w:r>
      <w:r w:rsidRPr="006F14E9">
        <w:rPr>
          <w:rFonts w:ascii="Times New Roman" w:eastAsia="Calibri" w:hAnsi="Times New Roman" w:cs="Times New Roman"/>
          <w:bCs/>
          <w:i/>
          <w:iCs/>
          <w:sz w:val="24"/>
          <w:szCs w:val="24"/>
          <w:lang w:eastAsia="hu-HU"/>
        </w:rPr>
        <w:t>T. Marin - S. Magnelli</w:t>
      </w:r>
      <w:r w:rsidRPr="006F14E9">
        <w:rPr>
          <w:rFonts w:ascii="Times New Roman" w:eastAsia="Calibri" w:hAnsi="Times New Roman" w:cs="Times New Roman"/>
          <w:bCs/>
          <w:sz w:val="24"/>
          <w:szCs w:val="24"/>
          <w:lang w:eastAsia="hu-HU"/>
        </w:rPr>
        <w:t xml:space="preserve">: </w:t>
      </w:r>
      <w:r w:rsidRPr="006F14E9">
        <w:rPr>
          <w:rFonts w:ascii="Times New Roman" w:eastAsia="Calibri" w:hAnsi="Times New Roman" w:cs="Times New Roman"/>
          <w:bCs/>
          <w:i/>
          <w:iCs/>
          <w:sz w:val="24"/>
          <w:szCs w:val="24"/>
          <w:lang w:eastAsia="hu-HU"/>
        </w:rPr>
        <w:t>Nuovo Progetto Italiano 1a és 1b</w:t>
      </w:r>
      <w:r w:rsidRPr="006F14E9">
        <w:rPr>
          <w:rFonts w:ascii="Times New Roman" w:eastAsia="Calibri" w:hAnsi="Times New Roman" w:cs="Times New Roman"/>
          <w:bCs/>
          <w:sz w:val="24"/>
          <w:szCs w:val="24"/>
          <w:lang w:eastAsia="hu-HU"/>
        </w:rPr>
        <w:t xml:space="preserve"> </w:t>
      </w:r>
      <w:r w:rsidRPr="006F14E9">
        <w:rPr>
          <w:rFonts w:ascii="Times New Roman" w:eastAsia="Calibri" w:hAnsi="Times New Roman" w:cs="Times New Roman"/>
          <w:sz w:val="24"/>
          <w:szCs w:val="24"/>
          <w:lang w:eastAsia="hu-HU"/>
        </w:rPr>
        <w:t xml:space="preserve">(Edilingua). A kiegészítő anyagokat az egyes tantárgyakat tanító kollégák biztosítják. Az év során – bőséges gyakorlással és egyéb ismeretekkel kiegészítve – a könyv teljes grammatikai és lexikai anyagát át kell venni. Ezen kívül plusz anyagként kerül az előkészítő évfolyam </w:t>
      </w:r>
      <w:r w:rsidRPr="006F14E9">
        <w:rPr>
          <w:rFonts w:ascii="Times New Roman" w:eastAsia="Calibri" w:hAnsi="Times New Roman" w:cs="Times New Roman"/>
          <w:sz w:val="24"/>
          <w:szCs w:val="24"/>
          <w:lang w:eastAsia="hu-HU"/>
        </w:rPr>
        <w:lastRenderedPageBreak/>
        <w:t xml:space="preserve">anyagába a </w:t>
      </w:r>
      <w:r w:rsidRPr="006F14E9">
        <w:rPr>
          <w:rFonts w:ascii="Times New Roman" w:eastAsia="Calibri" w:hAnsi="Times New Roman" w:cs="Times New Roman"/>
          <w:i/>
          <w:iCs/>
          <w:sz w:val="24"/>
          <w:szCs w:val="24"/>
          <w:lang w:eastAsia="hu-HU"/>
        </w:rPr>
        <w:t xml:space="preserve">passato remoto </w:t>
      </w:r>
      <w:r w:rsidRPr="006F14E9">
        <w:rPr>
          <w:rFonts w:ascii="Times New Roman" w:eastAsia="Calibri" w:hAnsi="Times New Roman" w:cs="Times New Roman"/>
          <w:sz w:val="24"/>
          <w:szCs w:val="24"/>
          <w:lang w:eastAsia="hu-HU"/>
        </w:rPr>
        <w:t xml:space="preserve">nevű igeidő, amivel megalapozzuk a 9. évfolyamba belépő történelem tantárgy könnyebb megértését.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9. évfolyamban </w:t>
      </w:r>
      <w:r w:rsidRPr="006F14E9">
        <w:rPr>
          <w:rFonts w:ascii="Times New Roman" w:eastAsia="Calibri" w:hAnsi="Times New Roman" w:cs="Times New Roman"/>
          <w:bCs/>
          <w:i/>
          <w:iCs/>
          <w:sz w:val="24"/>
          <w:szCs w:val="24"/>
          <w:lang w:eastAsia="hu-HU"/>
        </w:rPr>
        <w:t>T.Marin – S. Magnelli: Nuovo Progetto Italiano 2a</w:t>
      </w:r>
      <w:r w:rsidRPr="006F14E9">
        <w:rPr>
          <w:rFonts w:ascii="Times New Roman" w:eastAsia="Calibri" w:hAnsi="Times New Roman" w:cs="Times New Roman"/>
          <w:sz w:val="24"/>
          <w:szCs w:val="24"/>
          <w:lang w:eastAsia="hu-HU"/>
        </w:rPr>
        <w:t xml:space="preserve"> kötete, és a</w:t>
      </w:r>
      <w:r w:rsidRPr="006F14E9">
        <w:rPr>
          <w:rFonts w:ascii="Times New Roman" w:eastAsia="Calibri" w:hAnsi="Times New Roman" w:cs="Times New Roman"/>
          <w:bCs/>
          <w:sz w:val="24"/>
          <w:szCs w:val="24"/>
          <w:lang w:eastAsia="hu-HU"/>
        </w:rPr>
        <w:t xml:space="preserve"> </w:t>
      </w:r>
      <w:r w:rsidRPr="006F14E9">
        <w:rPr>
          <w:rFonts w:ascii="Times New Roman" w:eastAsia="Calibri" w:hAnsi="Times New Roman" w:cs="Times New Roman"/>
          <w:bCs/>
          <w:i/>
          <w:iCs/>
          <w:sz w:val="24"/>
          <w:szCs w:val="24"/>
          <w:lang w:eastAsia="hu-HU"/>
        </w:rPr>
        <w:t>2b</w:t>
      </w:r>
      <w:r w:rsidRPr="006F14E9">
        <w:rPr>
          <w:rFonts w:ascii="Times New Roman" w:eastAsia="Calibri" w:hAnsi="Times New Roman" w:cs="Times New Roman"/>
          <w:sz w:val="24"/>
          <w:szCs w:val="24"/>
          <w:lang w:eastAsia="hu-HU"/>
        </w:rPr>
        <w:t xml:space="preserve"> kötet első két-három fejezete előírt a 9. évfolyam végéig. Ezzel garantáljuk a törvény által előírt B1 szintet az első szintfelmérésig. </w:t>
      </w:r>
    </w:p>
    <w:p w:rsidR="006F14E9" w:rsidRPr="006F14E9" w:rsidRDefault="006F14E9" w:rsidP="006F14E9">
      <w:pPr>
        <w:spacing w:after="200" w:line="276" w:lineRule="auto"/>
        <w:jc w:val="both"/>
        <w:rPr>
          <w:rFonts w:ascii="Times New Roman" w:eastAsia="Calibri" w:hAnsi="Times New Roman" w:cs="Times New Roman"/>
          <w:bCs/>
          <w:sz w:val="24"/>
          <w:szCs w:val="24"/>
          <w:u w:val="single"/>
          <w:lang w:eastAsia="hu-HU"/>
        </w:rPr>
      </w:pPr>
      <w:r w:rsidRPr="006F14E9">
        <w:rPr>
          <w:rFonts w:ascii="Times New Roman" w:eastAsia="Calibri" w:hAnsi="Times New Roman" w:cs="Times New Roman"/>
          <w:bCs/>
          <w:sz w:val="24"/>
          <w:szCs w:val="24"/>
          <w:u w:val="single"/>
          <w:lang w:eastAsia="hu-HU"/>
        </w:rPr>
        <w:t>10-12. évfolyam:</w:t>
      </w:r>
    </w:p>
    <w:p w:rsidR="006F14E9" w:rsidRPr="006F14E9" w:rsidRDefault="006F14E9" w:rsidP="006F14E9">
      <w:pPr>
        <w:spacing w:after="200" w:line="276" w:lineRule="auto"/>
        <w:jc w:val="both"/>
        <w:rPr>
          <w:rFonts w:ascii="Times New Roman" w:eastAsia="Calibri" w:hAnsi="Times New Roman" w:cs="Times New Roman"/>
          <w:sz w:val="24"/>
          <w:szCs w:val="24"/>
          <w:u w:val="single"/>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további évfolyamokon az első két évben elért eredmények függvényében </w:t>
      </w:r>
      <w:r w:rsidRPr="006F14E9">
        <w:rPr>
          <w:rFonts w:ascii="Times New Roman" w:eastAsia="Calibri" w:hAnsi="Times New Roman" w:cs="Times New Roman"/>
          <w:bCs/>
          <w:sz w:val="24"/>
          <w:szCs w:val="24"/>
          <w:lang w:eastAsia="hu-HU"/>
        </w:rPr>
        <w:t xml:space="preserve">T. Marin – S. Magnelli: </w:t>
      </w:r>
      <w:r w:rsidRPr="006F14E9">
        <w:rPr>
          <w:rFonts w:ascii="Times New Roman" w:eastAsia="Calibri" w:hAnsi="Times New Roman" w:cs="Times New Roman"/>
          <w:bCs/>
          <w:i/>
          <w:iCs/>
          <w:sz w:val="24"/>
          <w:szCs w:val="24"/>
          <w:lang w:eastAsia="hu-HU"/>
        </w:rPr>
        <w:t>Nuovo Progetto Italiano 2b</w:t>
      </w:r>
      <w:r w:rsidRPr="006F14E9">
        <w:rPr>
          <w:rFonts w:ascii="Times New Roman" w:eastAsia="Calibri" w:hAnsi="Times New Roman" w:cs="Times New Roman"/>
          <w:sz w:val="24"/>
          <w:szCs w:val="24"/>
          <w:lang w:eastAsia="hu-HU"/>
        </w:rPr>
        <w:t xml:space="preserve"> (Edilingua) c. könyvének befejezésére kerül sor</w:t>
      </w:r>
      <w:r w:rsidRPr="006F14E9">
        <w:rPr>
          <w:rFonts w:ascii="Times New Roman" w:eastAsia="Calibri" w:hAnsi="Times New Roman" w:cs="Times New Roman"/>
          <w:i/>
          <w:iCs/>
          <w:sz w:val="24"/>
          <w:szCs w:val="24"/>
          <w:lang w:eastAsia="hu-HU"/>
        </w:rPr>
        <w:t>.</w:t>
      </w:r>
      <w:r w:rsidRPr="006F14E9">
        <w:rPr>
          <w:rFonts w:ascii="Times New Roman" w:eastAsia="Calibri" w:hAnsi="Times New Roman" w:cs="Times New Roman"/>
          <w:sz w:val="24"/>
          <w:szCs w:val="24"/>
          <w:lang w:eastAsia="hu-HU"/>
        </w:rPr>
        <w:t xml:space="preserve"> A további felkészülést pedig az aktuális cél (emelt szintű érettségi) határozza meg, amihez egyelőre nincs a tankönyvlistán ajánlott könyv. Az adott csoportot tanító tanár számára ajánlott a fénymásolás biztosítása, illetve ajánlott lehet T. Marin: </w:t>
      </w:r>
      <w:r w:rsidRPr="006F14E9">
        <w:rPr>
          <w:rFonts w:ascii="Times New Roman" w:eastAsia="Calibri" w:hAnsi="Times New Roman" w:cs="Times New Roman"/>
          <w:bCs/>
          <w:i/>
          <w:iCs/>
          <w:sz w:val="24"/>
          <w:szCs w:val="24"/>
          <w:lang w:eastAsia="hu-HU"/>
        </w:rPr>
        <w:t>Nuovo Progetto Italiano 3</w:t>
      </w:r>
      <w:r w:rsidRPr="006F14E9">
        <w:rPr>
          <w:rFonts w:ascii="Times New Roman" w:eastAsia="Calibri" w:hAnsi="Times New Roman" w:cs="Times New Roman"/>
          <w:i/>
          <w:iCs/>
          <w:sz w:val="24"/>
          <w:szCs w:val="24"/>
          <w:lang w:eastAsia="hu-HU"/>
        </w:rPr>
        <w:t xml:space="preserve"> </w:t>
      </w:r>
      <w:r w:rsidRPr="006F14E9">
        <w:rPr>
          <w:rFonts w:ascii="Times New Roman" w:eastAsia="Calibri" w:hAnsi="Times New Roman" w:cs="Times New Roman"/>
          <w:sz w:val="24"/>
          <w:szCs w:val="24"/>
          <w:lang w:eastAsia="hu-HU"/>
        </w:rPr>
        <w:t xml:space="preserve">című kötete, amely már a B2-C1 szintet célozza meg.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5. ÉRTÉKELÉS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előkészítő évfolyamon a harmadik héttől lép életbe a heti dolgozat, amely rendszeres visszajelzést ad a célnyelvet tanító tanárnak arról, hogy a heti 18 órában elsajátítandó tananyagot hogyan tudják hasznosítani. Ezek a heti dolgozatok hétről hétre egyre komplexebbé válnak, céljuk, hogy folyamatosan szinten tartsák mindazt a tudást, amelyet szeptember eleje óta folyamatosan sajátítanak el a tanulók. Mindezek mellett sokoldalú értékelés zajlik az előkészítő évfolyamon dolgozatokkal, szóbeli feleletekkel, házi dolgozatokkal, fordításokkal, naplóírással, írásbeli feladatokkal. Az előkészítő évfolyam végén írásbeli és szóbeli vizsgát szervezünk, hogy komplex módon mérhessük a tanulók tudását a főbb készségek alapján: olvasott szöveg értése, nyelvhelyesség, hallott szövegértés, íráskészség és szóbeli vizsga. A vizsga jegye 25%-ban határozza meg az év végi jegyet.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9. évfolyamtól a heti dolgozat megszűnik, és a helyébe témazáró dolgozatok, szóbeli feleletek, kisebb dolgozatok lépnek, amelyek során a tanulók számot adhatnak az addig tanultakról, komplex módon használva a nyelvet. Folytatódnak az írásbeli feladatok, fordítások. Az eddigi hagyományokat követve minden évfolyamon írásbeli és szóbeli vizsgát kell tenniük június elején. Ugyanúgy, mint az előkészítő évfolyamon, ebben az esetben is minden készséget igyekszünk felmérni, így kapva visszajelzést az egész éves munkáról. Az év végi vizsga jegye 25%-ban határozza meg a tanulók célnyelvi osztályzatát.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12. évfolyam számára az érettségire jelentkezés előtt próba emelt szintű érettségi vizsgát szervezünk minden évben. Ennek célja, hogy mind a diákok, mind pedig a tanárok komplex képet kapjanak célnyelvi tudásukról, illetve arról, mik azok a területek, amelyek még fejlesztésre várnak. A próba érettségi csoportbontásban zajlik az emelt szintű érettségi </w:t>
      </w:r>
      <w:r w:rsidRPr="006F14E9">
        <w:rPr>
          <w:rFonts w:ascii="Times New Roman" w:eastAsia="Calibri" w:hAnsi="Times New Roman" w:cs="Times New Roman"/>
          <w:sz w:val="24"/>
          <w:szCs w:val="24"/>
          <w:lang w:eastAsia="hu-HU"/>
        </w:rPr>
        <w:lastRenderedPageBreak/>
        <w:t xml:space="preserve">felépítésének és időbeosztásának megfelelően. Az itt szerzett jegy 25%-ban határozza meg a célnyelvi osztályzatot.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6. A célnyelv tanításának felépítése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előkészítő szakaszban nagyon intenzíven foglalkoznak a tanulók a célnyelvvel. Ez nyújt lehetőséget az célnyelvi, valamint az általános nyelvtanulási készségek és stratégiák gyors és hatékony továbbfejlesztésére. Az előkészítő szakaszban is fontosak a korosztályi sajátosságok (az önkeresés, az önkritikusság, a kortárs csoport hatásai), amelyekre a tanárnak szintén építenie kell a nyelvi kreativitás, a problémamegoldó és a kritikai gondolkodás erősítése mellett. A nyelvoktatás sikerét meghatározzák a motivációt felkeltő és fenntartó órai tevékenységek. A motiváció fenntartása ebben a szakaszban különösen fontos, hiszen a tanulók az átlagnál sokkal több célnyelvi órán vesznek részt, ezért különös jelentősége van a változatos interakciós formáknak, a személyre szabott differenciált fejlesztésnek, a nyelvi órák elfogadó légkörének, a pozitív visszajelzéseknek, a konstruktív támogatásnak, valamint a tanulók számára is átlátható értékelésnek.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1. Előkészítő évfolyam: elérendő szint B1</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890"/>
        <w:gridCol w:w="4528"/>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9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9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Fejlesztési egység</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Hallott szöveg értése</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9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Előzetes tudás</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iskolán kívül, az iskoláztatás során és az első idegen nyelv tanulása közben szerzett tapasztalatok, ismeretek, készségek. A tanuló már megért bizonyos célnyelvi fordulatokat, amelyek az anyanyelvében vagy első tanult idegen nyelvében is használatosak.</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96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követni az eleinte nonverbális eszközökkel is támogatott célnyelvi óravezetést, megérti a rövid, egyszerű tanári utasításokat; megérti az ismerős témákhoz kapcsolódó egyszerű közléseket és kérdéseket;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képes az egyszerű, konkrét, mindennapi helyzetekhez kapcsolódó közlésekből az alapvető fordulatokat kiszúrni.</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422"/>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r>
      <w:tr w:rsidR="006F14E9" w:rsidRPr="006F14E9" w:rsidTr="00E12FFE">
        <w:trPr>
          <w:trHeight w:val="1893"/>
        </w:trPr>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rövid és egyszerű, az osztálytermi rutincselekvésekre, a közös munka megszervezésére vonatkozó tanári utasítások megértése. Egyszerű, konkrét, mindennapi szükségletekre vonatkozó kifejezések megértése jól érthető beszédkörnyezetben, az ismert témakörökhöz kapcsolódó, egyszerű szövegekben. Egyszerű instrukciók, útbaigazítások követése, egyszerű, személyes kérdések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korosztálynak megfelelő, ismert témakörökhöz kapcsolódó, rövid, egyszerű</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autentikus szövegek bemutatásának aktív követése; a tanult nyelvi elemek felismerése; következtetés levonása a szövegfajtára, a témára és a lehetséges tartalomra vonatkozóan.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számok, árak, alapvető mennyiségek, az idő kifejezésének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Alapvető stratégiák alkalmazása, például rövid hallott szövegben az ismeretlen elemek jelentésének kikövetkeztetése; az ismert szavak, a beszédhelyzetre, a szereplőkre vonatkozó információk, a hallott szövegeket kísérő nonverbális elemek (pl. képek, képsorok, tárgyak, testbeszéd, hanglejtés) felhasználása a szöveg megértéséhez.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közlemények, párbeszédek, instrukciók, figyelmeztetések, útbaigazítások, kisfilmek, rajz- és animációs filmek, rövid részletek a médiából, egyszerű dalok, versek, találós kérdések, viccek.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885"/>
        <w:gridCol w:w="4539"/>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9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96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Fejlesztési egység </w:t>
            </w:r>
          </w:p>
        </w:tc>
        <w:tc>
          <w:tcPr>
            <w:tcW w:w="460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Szóbeli interakció </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9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Előzetes tudás</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96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lastRenderedPageBreak/>
              <w:t>céljai</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 xml:space="preserve">A tanuló képes egyszerű nyelvi eszközökkel, bővülő szókinccsel és nonverbális elemekkel </w:t>
            </w:r>
            <w:r w:rsidRPr="006F14E9">
              <w:rPr>
                <w:rFonts w:ascii="Times New Roman" w:eastAsia="Calibri" w:hAnsi="Times New Roman" w:cs="Times New Roman"/>
                <w:sz w:val="24"/>
                <w:szCs w:val="24"/>
                <w:lang w:eastAsia="hu-HU"/>
              </w:rPr>
              <w:lastRenderedPageBreak/>
              <w:t>támogatva kifejezni beszédszándékát; személyes adatokra vonatkozó kérdéseket tesz fel, és egyszerű nyelvi eszközökkel válaszol a hozzá intézett kérdésekre; képes nagyon egyszerű, begyakorolt nyelvi panelekkel kommunikálni; megnyilvánulásaiban törekszik a célnyelvi normához közelítő kiejtésre, intonációra és beszédtempóra.</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422"/>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w:t>
            </w:r>
          </w:p>
        </w:tc>
      </w:tr>
      <w:tr w:rsidR="006F14E9" w:rsidRPr="006F14E9" w:rsidTr="00E12FFE">
        <w:trPr>
          <w:trHeight w:val="539"/>
        </w:trPr>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Konkrét, egyszerű, mindennapos kifejezések megértése, ha a partner közvetlenül a tanulóhoz fordul, és világosan, lassan, ismétlésekkel beszél. A tanulóhoz intézett gondosan megfogalmazott, lassan elmondott, kérdések és utasítások megértése, rövid, egyszerű útbaigazítások adása és követése. Részvétel egyszerű beszélgetésben szükség szerinti lassú ismétléssel, körülírással vagy módosítással. Egyszerű, az osztálytermi rutincselekvésekhez kapcsolódó kommunikáció. Beszédszándék kifejezése verbális és nonverbális eszközökkel (pl. bemutatkozás, bemutatás, valamint az üdvözlés és elköszönés alapvető formáinak használata, kérés, kínálás, érdeklődés mások hogyléte felől, reagálás hírekre). Egyszerű kérdések és állítások megfogalmazása, válaszadás, reagálás. Betanult beszédfordulatok alkalmazása, elemi információk kérésére és nyújtására például a tanulóról, beszélgető partneréről, lakóhelyről, a családtagok foglalkozásáról. A számok, árak, alapvető mennyiségek, idő kezelése. Érdeklődés árucikkek áráról, egyszerű vásárlási párbeszédek, néhány mondatos telefonbeszélgetések lebonyolítása. A beszélgetés strukturálásának néhány egyszerű eleme, például beszélgetés kezdeményezése, figyelemfelhívás. Egyszerű nyelvtani szerkezetek és mondatfajták betanult készletének korlátozott mértékű alkalmazása, szavak, illetve szócsoportok összekapcsolása nagyon alapvető lineáris kötőszavakkal. Nagyon rövid, különálló, többnyire előre betanult megnyilatkozások. Egyszerű jelenetek közös előadása. Magyarázat, segítség, ismétlés kérése metakommunikációs eszközökkel. Metakommunikációs és vizuális eszközök használata a mondanivaló támogatására.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rövid társalgás, rövid tranzakciós és informális párbeszédek, szerepjátékok, betanult jelenetek, információ hiányán illetve különbözőségén alapuló szövegek.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715"/>
        <w:gridCol w:w="4708"/>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Fejlesztési egység</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Összefüggő beszéd</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Előzetes tudás</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iskolán kívül, az iskoláztatás során és az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első idegen nyelv tanulása közben szerzett tapasztalatok, ismeretek, készségek, motiváció.</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saját magához és közvetlen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környezetéhez kötődő, ismert témákról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begyakorolt fordulatokkal röviden megnyilatkozni; munkáját egyszerű nyelvi eszközökkel mutatja be; beszédében alkalmazza a célnyelvi normához közelítő kiejtést, intonációt és beszédtempót.</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8421"/>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w:t>
            </w:r>
          </w:p>
        </w:tc>
      </w:tr>
      <w:tr w:rsidR="006F14E9" w:rsidRPr="006F14E9" w:rsidTr="00E12FFE">
        <w:trPr>
          <w:trHeight w:val="1927"/>
        </w:trPr>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személyes témák (saját maga, család, iskola, ismerős helyek, emberek és tárgyak) szóbeli bemutatása. Rövid, egyszerű szövegek felolvasása és emlékezetből történő elmondása. Történet elmesélése, élménybeszámoló, előre megírt szerep eljátszása egyszerű nyelvtani szerkezetekkel, mondatfajtákkal. Konkrét szituációkra vonatkozó, különálló szavakból és fordulatokból álló szókincs alkalmazása, ezek összekapcsolása az alapvető lineáris kötőszavakkal. A helyes kiejtés gyakorlása autentikus hangzóanyag segítségével.</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rövid történetek, témakifejtés, dalok, versek, mondókák, rapszövegek, rövid prezentációk és projektek csoportos bemutatása.</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716"/>
        <w:gridCol w:w="4706"/>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Fejlesztési egység</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Olvasott szöveg értése</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Előzetes tudás</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iskolán kívül, az iskoláztatás során és az első idegen nyelv tanulása közben szerzett tapasztalatok, ismeretek, készségek, </w:t>
            </w:r>
            <w:r w:rsidRPr="006F14E9">
              <w:rPr>
                <w:rFonts w:ascii="Times New Roman" w:eastAsia="Calibri" w:hAnsi="Times New Roman" w:cs="Times New Roman"/>
                <w:sz w:val="24"/>
                <w:szCs w:val="24"/>
                <w:lang w:eastAsia="hu-HU"/>
              </w:rPr>
              <w:lastRenderedPageBreak/>
              <w:t>motiváció. A tanuló jártas a különböző szövegfajták olvasásában anyanyelvén és az első idegen nyelven.</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78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78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megérteni az ismert neveket, szavakat és mondatokat egyszerű szövegekben; megérti az egyszerű leírások, üzenetek, útleírások fő gondolatait, az ismerős szavak, esetleg képek segítségével; megérti a korosztályának megfelelő témájú, egyszerű autentikus szöveg lényegét, kiszúr a szövegből néhány alapvető információt.</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8421"/>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mindennapi szövegekben (pl. feliratokon) az ismerős nevek, szavak és egyszerű fordulatok, a nemzetközi és a más nyelven tanult szavak felismerése. Egyszerű információkat tartalmazó, rövid leíró szövegek fő gondolatának megértése, például hirdetésekben, plakátokon vagy katalógusokban. Egyszerű, írott, képekkel támogatott instrukciók követése. Egyszerű üzenetek, például képeslapok szövegének megértése. Nyomtatványok, űrlapok személyes adatokra vonatkozó kérdéseinek megértése. Egyszerű, írásos útbaigazítások, útleírások követése. 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szöveg megértéséhez.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hirdetések, reklámok, plakátok, névjegykártyák, feliratok, versek, dalszövegek, újságfőcímek, könyv- és filmcímek, szöveges karikatúrák, képregények, viccek, nagyon egyszerű katalógusok, nyomtatványok, egyszerű üzenetek, útleírások, képeslapok.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241"/>
        <w:gridCol w:w="4182"/>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32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w:t>
            </w:r>
          </w:p>
        </w:tc>
        <w:tc>
          <w:tcPr>
            <w:tcW w:w="424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32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24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Íráskészség </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32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Előzetes tudás</w:t>
            </w:r>
          </w:p>
        </w:tc>
        <w:tc>
          <w:tcPr>
            <w:tcW w:w="424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iskolán kívül, az iskoláztatás során és az első idegen nyelv tanulása közben szerzett tapasztalatok, ismeretek, </w:t>
            </w:r>
            <w:r w:rsidRPr="006F14E9">
              <w:rPr>
                <w:rFonts w:ascii="Times New Roman" w:eastAsia="Calibri" w:hAnsi="Times New Roman" w:cs="Times New Roman"/>
                <w:sz w:val="24"/>
                <w:szCs w:val="24"/>
                <w:lang w:eastAsia="hu-HU"/>
              </w:rPr>
              <w:lastRenderedPageBreak/>
              <w:t>készségek, motiváció. Bizonyos írásbeli műfajok és jellegzetességeik ismerete. Az írást illetően esetleg már kialakult attitűdök.</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32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24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ismert témákról rövid,</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mondatokat írni; írásban személyes adatokra vonatkozó egyszerű kérdésekre válaszol; tud minta alapján néhány közismert műfajban egyszerű és rövid, tényközlő szövegeket írni őt érdeklő, ismert témákról.</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422"/>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56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Szavak és rövid, jól olvasható szövegek másolása. Lista írása. Egyszerű fordulatok és mondatok írása a legegyszerűbb nyelvi szerkezetek használatával (pl. hol lakik és mit csinál a tanuló vagy mások). Adatok kérése és megadása írásban (pl. számok, dátumok, időpont, név, nemzetiség, cím, életkor); formanyomtatványok kitöltése. Rövid, egyszerű üdvözlő szöveg, üzenet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Személyes információt, tényt, tetszést vagy nemtetszést kifejező rövid üzenet, komment írása (pl. internetes fórumon, blogban). Egyszerű levél, e-mail írása a legfontosabb formai elemek betartásával (pl. címzés, a kommunikáció tárgyának megjelölése, a címzett megszólítása, búcsúzás). Kreatív, önkifejező műfajokkal való kísérletezés (pl. listavers, rapszöveg, rigmus, dalszöveg, rövid jelenet) írása, illetve átírása. Egyszerű írásos minták követése, aktuális, konkrét és egyszerű tartalmakkal való megtöltésük.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Kész szövegekből hasznos fordulatok kiemelése, alkalmazása. A mondanivaló közvetítése vizuális eszközökkel (pl. nyilazás, kiemelés, központozás, internetes/SMS rövidítés, emotikon, rajz, ábra, térkép, kép).</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hagyományos és elektronikus nyomtatványok, űrlapok, listák, hagyományos és elektronikus képeslapok, poszterszövegek, képaláírások, üzenetek, SMS ek/MMS-ek, levelek, e-mailek vagy internetes profilok, üzenetek, internetes bejegyzések, instrukciók, versek; rapszövegek, rigmusok, dalszövegek, jelenetek.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lastRenderedPageBreak/>
        <w:t xml:space="preserve">A2 – es szakasz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394"/>
      </w:tblGrid>
      <w:tr w:rsidR="006F14E9" w:rsidRPr="006F14E9" w:rsidTr="00E12FFE">
        <w:trPr>
          <w:trHeight w:val="433"/>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rPr>
          <w:trHeight w:val="553"/>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Hallott szöveg értése</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iskolán kívül, az iskoláztatás során és az első idegen nyelv tanulása közben szerzett tapasztalatok, ismeretek, készségek. A tanuló már megért bizonyos célnyelvi fordulatokat, amelyek az anyanyelvében vagy első tanult idegen nyelvében is használatosak.</w:t>
            </w:r>
          </w:p>
        </w:tc>
      </w:tr>
      <w:tr w:rsidR="006F14E9" w:rsidRPr="006F14E9" w:rsidTr="00E12FFE">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követni az eleinte nonverbális eszközökkel is támogatott célnyelvi óravezetést, megérti a rövid, egyszerű tanári utasításokat;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megérti az ismerős témákhoz kapcsolódó egyszerű közléseket és kérdéseket;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képes az egyszerű, konkrét, mindennapi helyzetekhez kapcsolódó közlésekből az alapvető fordulatokat kiszűrni.</w:t>
            </w:r>
          </w:p>
        </w:tc>
      </w:tr>
      <w:tr w:rsidR="006F14E9" w:rsidRPr="006F14E9" w:rsidTr="00E12FFE">
        <w:trPr>
          <w:trHeight w:val="372"/>
        </w:trPr>
        <w:tc>
          <w:tcPr>
            <w:tcW w:w="496" w:type="dxa"/>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646"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372"/>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r>
      <w:tr w:rsidR="006F14E9" w:rsidRPr="006F14E9" w:rsidTr="00E12FFE">
        <w:trPr>
          <w:trHeight w:val="885"/>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rövid és egyszerű, az osztálytermi rutincselekvésekre, a közös munka megszervezésére vonatkozó tanári utasítások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konkrét, mindennapi szükségletekre vonatkozó kifejezések megértése jól érthető beszédkörnyezetben, az ismert témakörökhöz kapcsolódó, egyszerű szövegekben.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instrukciók, útbaigazítások követése, egyszerű, személyes kérdések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számok, árak, alapvető mennyiségek, az idő kifejezésének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Alapvető stratégiák alkalmazása, például rövid hallott szövegben az ismeretlen elemek jelentésének kikövetkeztetése; az ismert szavak, a beszédhelyzetre, a szereplőkre </w:t>
            </w:r>
            <w:r w:rsidRPr="006F14E9">
              <w:rPr>
                <w:rFonts w:ascii="Times New Roman" w:eastAsia="Calibri" w:hAnsi="Times New Roman" w:cs="Times New Roman"/>
                <w:sz w:val="24"/>
                <w:szCs w:val="24"/>
                <w:lang w:eastAsia="hu-HU"/>
              </w:rPr>
              <w:lastRenderedPageBreak/>
              <w:t>vonatkozó információk, a hallott szövegeket kísérő nonverbális elemek (pl. képek, képsorok, tárgyak, testbeszéd, hanglejtés) felhasználása a szöveg megértéséhez.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közlemények, párbeszédek, instrukciók, figyelmeztetések, útbaigazítások, kisfilmek, rajz- és animációs filmek, rövid részletek a médiából, egyszerű dalok, versek, találós kérdések, viccek.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394"/>
      </w:tblGrid>
      <w:tr w:rsidR="006F14E9" w:rsidRPr="006F14E9" w:rsidTr="00E12FFE">
        <w:trPr>
          <w:trHeight w:val="283"/>
        </w:trPr>
        <w:tc>
          <w:tcPr>
            <w:tcW w:w="49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w:t>
            </w:r>
          </w:p>
        </w:tc>
      </w:tr>
      <w:tr w:rsidR="006F14E9" w:rsidRPr="006F14E9" w:rsidTr="00E12FFE">
        <w:trPr>
          <w:trHeight w:val="401"/>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Szóbeli interakció</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egyszerű nyelvi eszközökkel, bővülő szókinccsel és nonverbális elemekkel támogatva kifejezni beszédszándékát;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személyes adatokra vonatkozó kérdéseket tesz fel, és egyszerű nyelvi eszközökkel válaszol a hozzá intézett kérdésekre;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képes nagyon egyszerű, begyakorolt nyelvi panelekkel kommunikálni;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megnyilvánulásaiban törekszik a célnyelvi normához közelítő kiejtésre, intonációra és beszédtempóra.</w:t>
            </w:r>
          </w:p>
        </w:tc>
      </w:tr>
      <w:tr w:rsidR="006F14E9" w:rsidRPr="006F14E9" w:rsidTr="00E12FFE">
        <w:trPr>
          <w:trHeight w:val="658"/>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658"/>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w:t>
            </w:r>
          </w:p>
        </w:tc>
      </w:tr>
      <w:tr w:rsidR="006F14E9" w:rsidRPr="006F14E9" w:rsidTr="00E12FFE">
        <w:trPr>
          <w:trHeight w:val="885"/>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Konkrét, egyszerű, mindennapos kifejezések megértése, ha a partner közvetlenül a tanulóhoz fordul, és világosan, lassan, ismétlésekkel beszél.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tanulóhoz intézett gondosan megfogalmazott, lassan elmondott, kérdések és utasítások megértése, rövid, egyszerű útbaigazítások adása és követése.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Részvétel egyszerű beszélgetésben szükség szerinti lassú ismétléssel, körülírással vagy módosítással.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az osztálytermi rutincselekvésekhez kapcsolódó kommunikáció.</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Beszédszándék kifejezése verbális és nonverbális eszközökkel (pl. bemutatkozás, bemutatás, valamint az üdvözlés és elköszönés alapvető formáinak használata, kérés, kínálás, érdeklődés mások hogyléte felől, reagálás hírekre).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kérdések és állítások megfogalmazása, válaszadás, reagálás.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Betanult beszédfordulatok alkalmazása, elemi információk kérésére és nyújtására például a tanulóról, beszélgetőpartneréről, lakóhelyről, a családtagok foglalkozásáról.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számok, árak, alapvető mennyiségek, idő kezelése.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Érdeklődés árucikkek áráról, egyszerű vásárlási párbeszédek, néhány mondatos telefonbeszélgetések lebonyolítása.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beszélgetés strukturálásának néhány egyszerű eleme, például beszélgetés kezdeményezése, figyelemfelhívás.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nyelvtani szerkezetek és mondatfajták betanult készletének korlátozott mértékű alkalmazása, szavak, illetve szócsoportok összekapcsolása nagyon alapvető lineáris kötőszavakkal.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Nagyon rövid, különálló, többnyire előre betanult megnyilatkozások.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jelenetek közös előadása.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Magyarázat, segítség, ismétlés kérése metakommunikációs eszközökkel.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Metakommunikációs és vizuális eszközök használata a mondanivaló támogatására.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rövid társalgás, rövid tranzakciós és informális párbeszédek, szerepjátékok, betanult jelenetek, információ hiányán illetve különbözőségén alapuló szövegek.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394"/>
      </w:tblGrid>
      <w:tr w:rsidR="006F14E9" w:rsidRPr="006F14E9" w:rsidTr="00E12FFE">
        <w:trPr>
          <w:trHeight w:val="371"/>
        </w:trPr>
        <w:tc>
          <w:tcPr>
            <w:tcW w:w="49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w:t>
            </w:r>
          </w:p>
        </w:tc>
      </w:tr>
      <w:tr w:rsidR="006F14E9" w:rsidRPr="006F14E9" w:rsidTr="00E12FFE">
        <w:trPr>
          <w:trHeight w:val="546"/>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w:t>
            </w:r>
            <w:r w:rsidRPr="006F14E9">
              <w:rPr>
                <w:rFonts w:ascii="Times New Roman" w:eastAsia="Calibri" w:hAnsi="Times New Roman" w:cs="Times New Roman"/>
                <w:sz w:val="24"/>
                <w:szCs w:val="24"/>
                <w:lang w:eastAsia="hu-HU"/>
              </w:rPr>
              <w:t xml:space="preserve"> </w:t>
            </w:r>
            <w:r w:rsidRPr="006F14E9">
              <w:rPr>
                <w:rFonts w:ascii="Times New Roman" w:eastAsia="Calibri" w:hAnsi="Times New Roman" w:cs="Times New Roman"/>
                <w:bCs/>
                <w:sz w:val="24"/>
                <w:szCs w:val="24"/>
                <w:lang w:eastAsia="hu-HU"/>
              </w:rPr>
              <w:t>egység</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Összefüggő beszéd</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iskolán kívül, az iskoláztatás során és az első idegen nyelv tanulása közben szerzett </w:t>
            </w:r>
            <w:r w:rsidRPr="006F14E9">
              <w:rPr>
                <w:rFonts w:ascii="Times New Roman" w:eastAsia="Calibri" w:hAnsi="Times New Roman" w:cs="Times New Roman"/>
                <w:sz w:val="24"/>
                <w:szCs w:val="24"/>
                <w:lang w:eastAsia="hu-HU"/>
              </w:rPr>
              <w:lastRenderedPageBreak/>
              <w:t>tapasztalatok, ismeretek, készségek, motiváció.</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saját magához és közvetlen környezetéhez kötődő, ismert témákról egyszerű, begyakorolt fordulatokkal röviden megnyilatkozni;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munkáját egyszerű nyelvi eszközökkel mutatja be;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beszédében alkalmazza a célnyelvi normához közelítő kiejtést, intonációt és beszédtempót.</w:t>
            </w:r>
          </w:p>
        </w:tc>
      </w:tr>
      <w:tr w:rsidR="006F14E9" w:rsidRPr="006F14E9" w:rsidTr="00E12FFE">
        <w:trPr>
          <w:trHeight w:val="354"/>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354"/>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w:t>
            </w:r>
          </w:p>
        </w:tc>
      </w:tr>
      <w:tr w:rsidR="006F14E9" w:rsidRPr="006F14E9" w:rsidTr="00E12FFE">
        <w:trPr>
          <w:trHeight w:val="885"/>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személyes témák (saját maga, család, iskola, ismerős helyek, emberek és tárgyak) szóbeli bemutatása.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Rövid, egyszerű szövegek felolvasása és emlékezetből történő elmondása.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Történet elmesélése, élménybeszámoló, előre megírt szerep eljátszása egyszerű nyelvtani szerkezetekkel, mondatfajtákkal.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Konkrét szituációkra vonatkozó, különálló szavakból és fordulatokból álló szókincs alkalmazása, ezek összekapcsolása az alapvető lineáris kötőszavakkal.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helyes kiejtés gyakorlása autentikus hangzóanyag segítségével.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rövid történetek, témakifejtés, dalok, versek, mondókák, rapszövegek, rövid prezentációk és projektek csoportos bemutatása.</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252"/>
        <w:gridCol w:w="4394"/>
      </w:tblGrid>
      <w:tr w:rsidR="006F14E9" w:rsidRPr="006F14E9" w:rsidTr="00E12FFE">
        <w:trPr>
          <w:trHeight w:val="362"/>
        </w:trPr>
        <w:tc>
          <w:tcPr>
            <w:tcW w:w="53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w:t>
            </w:r>
          </w:p>
        </w:tc>
      </w:tr>
      <w:tr w:rsidR="006F14E9" w:rsidRPr="006F14E9" w:rsidTr="00E12FFE">
        <w:trPr>
          <w:trHeight w:val="565"/>
        </w:trPr>
        <w:tc>
          <w:tcPr>
            <w:tcW w:w="53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Olvasott szöveg értése</w:t>
            </w:r>
          </w:p>
        </w:tc>
      </w:tr>
      <w:tr w:rsidR="006F14E9" w:rsidRPr="006F14E9" w:rsidTr="00E12FFE">
        <w:trPr>
          <w:trHeight w:val="720"/>
        </w:trPr>
        <w:tc>
          <w:tcPr>
            <w:tcW w:w="53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iskolán kívül, az iskoláztatás során és az első idegen nyelv tanulása közben szerzett </w:t>
            </w:r>
            <w:r w:rsidRPr="006F14E9">
              <w:rPr>
                <w:rFonts w:ascii="Times New Roman" w:eastAsia="Calibri" w:hAnsi="Times New Roman" w:cs="Times New Roman"/>
                <w:sz w:val="24"/>
                <w:szCs w:val="24"/>
                <w:lang w:eastAsia="hu-HU"/>
              </w:rPr>
              <w:lastRenderedPageBreak/>
              <w:t xml:space="preserve">tapasztalatok, ismeretek, készségek, motiváció.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jártas a különböző szövegfajták olvasásában anyanyelvén és az első idegen nyelven.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c>
          <w:tcPr>
            <w:tcW w:w="53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megérteni az ismert neveket, szavakat és mondatokat egyszerű szövegekben;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megérti az egyszerű leírások, üzenetek, útleírások fő gondolatait, az ismerős szavak, esetleg képek segítségével;</w:t>
            </w:r>
          </w:p>
          <w:p w:rsidR="006F14E9" w:rsidRPr="006F14E9" w:rsidRDefault="006F14E9" w:rsidP="006F14E9">
            <w:pPr>
              <w:spacing w:after="200" w:line="276" w:lineRule="auto"/>
              <w:jc w:val="both"/>
              <w:rPr>
                <w:rFonts w:ascii="Times New Roman" w:eastAsia="Calibri" w:hAnsi="Times New Roman" w:cs="Times New Roman"/>
                <w:sz w:val="24"/>
                <w:szCs w:val="24"/>
                <w:highlight w:val="cyan"/>
                <w:lang w:eastAsia="hu-HU"/>
              </w:rPr>
            </w:pPr>
            <w:r w:rsidRPr="006F14E9">
              <w:rPr>
                <w:rFonts w:ascii="Times New Roman" w:eastAsia="Calibri" w:hAnsi="Times New Roman" w:cs="Times New Roman"/>
                <w:sz w:val="24"/>
                <w:szCs w:val="24"/>
                <w:lang w:eastAsia="hu-HU"/>
              </w:rPr>
              <w:t>megérti a korosztályának megfelelő témájú, egyszerű autentikus szöveg lényegét, kiszűr a szövegből néhány alapvető információt.</w:t>
            </w:r>
          </w:p>
        </w:tc>
      </w:tr>
      <w:tr w:rsidR="006F14E9" w:rsidRPr="006F14E9" w:rsidTr="00E12FFE">
        <w:trPr>
          <w:trHeight w:val="481"/>
        </w:trPr>
        <w:tc>
          <w:tcPr>
            <w:tcW w:w="53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w:t>
            </w:r>
          </w:p>
        </w:tc>
      </w:tr>
      <w:tr w:rsidR="006F14E9" w:rsidRPr="006F14E9" w:rsidTr="00E12FFE">
        <w:trPr>
          <w:trHeight w:val="885"/>
        </w:trPr>
        <w:tc>
          <w:tcPr>
            <w:tcW w:w="53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mindennapi szövegekben (pl. feliratokon) az ismerős nevek, szavak és egyszerű fordulatok, a nemzetközi és a más nyelven tanult szavak felismerése.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információkat tartalmazó, rövid leíró szövegek fő gondolatának megértése, például hirdetésekben, plakátokon vagy katalógusokban.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írott, képekkel támogatott instrukciók követése.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üzenetek, például képeslapok szövegének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Nyomtatványok, űrlapok személyes adatokra vonatkozó kérdéseinek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írásos útbaigazítások, útleírások követése.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szöveg megértéséhez.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 xml:space="preserve">hirdetések, reklámok, plakátok, névjegykártyák, feliratok, versek, dalszövegek, újságfőcímek, </w:t>
            </w:r>
            <w:r w:rsidRPr="006F14E9">
              <w:rPr>
                <w:rFonts w:ascii="Times New Roman" w:eastAsia="Calibri" w:hAnsi="Times New Roman" w:cs="Times New Roman"/>
                <w:sz w:val="24"/>
                <w:szCs w:val="24"/>
                <w:lang w:eastAsia="hu-HU"/>
              </w:rPr>
              <w:lastRenderedPageBreak/>
              <w:t>könyv- és filmcímek, szöveges karikatúrák, képregények, viccek, nagyon egyszerű katalógusok, nyomtatványok, egyszerű üzenetek, útleírások, képeslapok.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252"/>
        <w:gridCol w:w="4394"/>
      </w:tblGrid>
      <w:tr w:rsidR="006F14E9" w:rsidRPr="006F14E9" w:rsidTr="00E12FFE">
        <w:trPr>
          <w:trHeight w:val="286"/>
        </w:trPr>
        <w:tc>
          <w:tcPr>
            <w:tcW w:w="56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w:t>
            </w:r>
          </w:p>
        </w:tc>
      </w:tr>
      <w:tr w:rsidR="006F14E9" w:rsidRPr="006F14E9" w:rsidTr="00E12FFE">
        <w:trPr>
          <w:trHeight w:val="404"/>
        </w:trPr>
        <w:tc>
          <w:tcPr>
            <w:tcW w:w="568"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394"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Íráskészség</w:t>
            </w:r>
          </w:p>
        </w:tc>
      </w:tr>
      <w:tr w:rsidR="006F14E9" w:rsidRPr="006F14E9" w:rsidTr="00E12FFE">
        <w:trPr>
          <w:trHeight w:val="720"/>
        </w:trPr>
        <w:tc>
          <w:tcPr>
            <w:tcW w:w="568"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iskolán kívül, az iskoláztatás során és az első idegen nyelv tanulása közben szerzett tapasztalatok, ismeretek, készségek, motiváció.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Bizonyos írásbeli műfajok és jellegzetességeik ismerete.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írást illetően esetleg már kialakult attitűdök.</w:t>
            </w:r>
          </w:p>
        </w:tc>
      </w:tr>
      <w:tr w:rsidR="006F14E9" w:rsidRPr="006F14E9" w:rsidTr="00E12FFE">
        <w:trPr>
          <w:trHeight w:val="900"/>
        </w:trPr>
        <w:tc>
          <w:tcPr>
            <w:tcW w:w="568"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39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ismert témákról rövid, egyszerű mondatokat írni;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írásban személyes adatokra vonatkozó egyszerű kérdésekre válaszol;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tud minta alapján néhány közismert műfajban egyszerű és rövid, tényközlő szövegeket írni őt érdeklő, ismert témákról.</w:t>
            </w:r>
          </w:p>
        </w:tc>
      </w:tr>
      <w:tr w:rsidR="006F14E9" w:rsidRPr="006F14E9" w:rsidTr="00E12FFE">
        <w:trPr>
          <w:trHeight w:val="425"/>
        </w:trPr>
        <w:tc>
          <w:tcPr>
            <w:tcW w:w="568"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425"/>
        </w:trPr>
        <w:tc>
          <w:tcPr>
            <w:tcW w:w="568"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w:t>
            </w:r>
          </w:p>
        </w:tc>
      </w:tr>
      <w:tr w:rsidR="006F14E9" w:rsidRPr="006F14E9" w:rsidTr="00E12FFE">
        <w:trPr>
          <w:trHeight w:val="885"/>
        </w:trPr>
        <w:tc>
          <w:tcPr>
            <w:tcW w:w="568"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Szavak és rövid, jól olvasható szövegek másolása.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Lista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fordulatok és mondatok írása a legegyszerűbb nyelvi szerkezetek használatával (pl. hol lakik és mit csinál a tanuló vagy mások).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Adatok kérése és megadása írásban (pl. számok, dátumok, időpont, név, nemzetiség, cím, életkor); formanyomtatványok kitöltése.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Rövid, egyszerű üdvözlő szöveg, üzenet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Személyes információt, tényt, tetszést vagy nemtetszést kifejező rövid üzenet, komment írása (pl. internetes fórumon, blogban).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levél, e-mail írása a legfontosabb formai elemek betartásával (pl. címzés, a kommunikáció tárgyának megjelölése, a címzett megszólítása, búcsúzás).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Kreatív, önkifejező műfajokkal való kísérletezés (pl. listavers, rapszöveg, rigmus, dalszöveg, rövid jelenet) írása, illetve átírása.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írásos minták követése, aktuális, konkrét és egyszerű tartalmakkal való megtöltésük.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Kész szövegekből hasznos fordulatok kiemelése,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mondanivaló közvetítése vizuális eszközökkel (pl. nyilazás, kiemelés, központozás, internetes/SMS rövidítés, emotikon, rajz, ábra, térkép, kép).</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hagyományos és elektronikus nyomtatványok, űrlapok, listák, hagyományos és elektronikus képeslapok, poszterszövegek, képaláírások, üzenetek, SMS-ek/MMS-ek, levelek, e-mailek vagy internetes profilok, üzenetek, internetes bejegyzések, instrukciók, versek; rapszövegek, rigmusok, dalszövegek, jelenetek.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B1-es fejlesztési ciklus </w:t>
      </w: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6F14E9" w:rsidRPr="006F14E9" w:rsidTr="00E12FFE">
        <w:trPr>
          <w:trHeight w:val="366"/>
        </w:trPr>
        <w:tc>
          <w:tcPr>
            <w:tcW w:w="49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rPr>
          <w:trHeight w:val="414"/>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Hallott szöveg értése</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rPr>
            </w:pPr>
            <w:r w:rsidRPr="006F14E9">
              <w:rPr>
                <w:rFonts w:ascii="Times New Roman" w:eastAsia="Calibri" w:hAnsi="Times New Roman" w:cs="Times New Roman"/>
                <w:sz w:val="24"/>
                <w:szCs w:val="24"/>
                <w:lang w:eastAsia="hu-HU"/>
              </w:rPr>
              <w:t xml:space="preserve">A2, azaz a tanuló már megérti </w:t>
            </w:r>
            <w:r w:rsidRPr="006F14E9">
              <w:rPr>
                <w:rFonts w:ascii="Times New Roman" w:eastAsia="Calibri" w:hAnsi="Times New Roman" w:cs="Times New Roman"/>
                <w:sz w:val="24"/>
                <w:szCs w:val="24"/>
              </w:rPr>
              <w:t xml:space="preserve">a leggyakrabban előforduló szókincset és bizonyos nyelvi fordulatokat, ha közvetlen, személyes témákról van szó.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rPr>
              <w:t>Megérti a rövid, világos és egyszerű üzenetek és közlések lényegét.</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tanuló képes főbb vonalaiban és egyes részleteiben is megérteni a köznyelvi beszédet, ha az számára ismerős témákról folyik;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megérti egy beszélgetés során a résztvevők világosan megfogalmazott érveit több beszélő esetén 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megért fontos információkat azokban a rádió- és tévéműsorokban, filmjelenetekben, amelyek aktuális eseményekről, illetve az érdeklődési köréhez kapcsolódó témákról szólnak, ha viszonylag lassan és érthetően beszélnek.  </w:t>
            </w:r>
          </w:p>
        </w:tc>
      </w:tr>
      <w:tr w:rsidR="006F14E9" w:rsidRPr="006F14E9" w:rsidTr="00E12FFE">
        <w:trPr>
          <w:trHeight w:val="885"/>
        </w:trPr>
        <w:tc>
          <w:tcPr>
            <w:tcW w:w="496" w:type="dxa"/>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788"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885"/>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788"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r>
      <w:tr w:rsidR="006F14E9" w:rsidRPr="006F14E9" w:rsidTr="00E12FFE">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88"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köznyelvi beszéd főbb fordulatainak megértése rendszeresen előforduló, ismerős témákról.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hallott szöveg gondolatmenetének követése nagy vonalakban, egyes tényszerű részinformációk megértése, amennyiben a beszéd világos, és ismerős kiejtéssel folyik.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Mindennapi társalgás követése szükség esetén visszakérdezések segítségével.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Ismerős témájú, lényegre törő előadás vagy beszéd követése.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Egyszerű műszaki információ megértése, részletes útbaigazítások követése.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Telefonbeszélgetésekben a főbb információk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Ismerős témákról szóló rádiós és televíziós hírműsorok és egyszerűbb hangfelvételek többségének megértése.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Egyszerű nyelvezetű film követése, amelyben a cselekményt nagyrészt a vizuális eszközök és az események közvetítik.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köznyelvi szövegekben az érzések, kérések és vágyak kifejezésének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szövegértési stratégiák alkalmazása, például ismerős beszédtéma esetén az időnként előforduló ismeretlen szavak jelentésének kitalálása a szövegösszefüggésből, és a mondat jelentésének kikövetkeztetése.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 xml:space="preserve">hosszabb használati utasítások, közlemények, párbeszédek, instrukciók, előadások, beszédek, viták, interjúk, </w:t>
            </w:r>
            <w:r w:rsidRPr="006F14E9">
              <w:rPr>
                <w:rFonts w:ascii="Times New Roman" w:eastAsia="Calibri" w:hAnsi="Times New Roman" w:cs="Times New Roman"/>
                <w:sz w:val="24"/>
                <w:szCs w:val="24"/>
                <w:lang w:eastAsia="hu-HU"/>
              </w:rPr>
              <w:lastRenderedPageBreak/>
              <w:t>dalok, visszaemlékezések, rögzített telefonos szövegek, reklámok, tévé- és rádióműsorok, filmelőzetesek, filmek.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6F14E9" w:rsidRPr="006F14E9" w:rsidTr="00E12FFE">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w:t>
            </w:r>
          </w:p>
        </w:tc>
      </w:tr>
      <w:tr w:rsidR="006F14E9" w:rsidRPr="006F14E9" w:rsidTr="00E12FFE">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Szóbeli interakció</w:t>
            </w:r>
          </w:p>
        </w:tc>
      </w:tr>
      <w:tr w:rsidR="006F14E9" w:rsidRPr="006F14E9" w:rsidTr="00E12FFE">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A2, azaz a tanuló egyszerű és begyakorolt feladatok során kommunikál az iskolával, otthonnal és szabadidővel kapcsolatos témákról.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Részt vesz rövid beszélgetésekben.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Kérdez és válaszol kiszámítható, mindennapi helyzetekben.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gondolatokat és információkat cserél ismerős témákról.</w:t>
            </w:r>
          </w:p>
        </w:tc>
      </w:tr>
      <w:tr w:rsidR="006F14E9" w:rsidRPr="006F14E9" w:rsidTr="00E12FFE">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a mindennapi élet legtöbb, akár váratlan helyzetében is önállóan boldogulni;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gondolatokat cserél, véleményt mond és érvel érdeklődési körébe tartozó és általános témákról 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ismeri és alkalmazza a leggyakoribb kommunikációs forgatókönyveket;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alkalmazkodik stílusában, regiszterhasználatában a kommunikációs helyzethez.</w:t>
            </w:r>
          </w:p>
        </w:tc>
      </w:tr>
      <w:tr w:rsidR="006F14E9" w:rsidRPr="006F14E9" w:rsidTr="00E12FFE">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88"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w:t>
            </w:r>
          </w:p>
        </w:tc>
      </w:tr>
      <w:tr w:rsidR="006F14E9" w:rsidRPr="006F14E9" w:rsidTr="00E12FFE">
        <w:tc>
          <w:tcPr>
            <w:tcW w:w="49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788"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Társalgásban való részvétel ismerős témák esetén, felkészülés nélkül.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Érzelmek kifejezése és reagálás mások érzelmeire, mint például reménykedés, csalódottság, aggodalom, öröm.</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Problémák felvetése, megvitatása, teendők meghatározása, választási lehetőségek összehasonlítása.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tanulmányokhoz, érdeklődési körhöz kapcsolódó beszélgetésben való részvétel, információcsere, nézetek kifejtése, rákérdezés mások nézeteire.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Gondolatok, vélemény kifejezése kulturális témákkal kapcsolatban, például zene, film, könyvek.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Elbeszélés, újságcikk, előadás, eszmecsere, interjú vagy dokumentumfilm összefoglalása, véleménynyilvánítás, a témával kapcsolatos kérdések megválaszolása.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Nézetek világos kifejtése, érvek egyszerű cáfolata.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Választási lehetőségek összehasonlítása, előnyök és hátrányok mérlegelése.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Utazások során felmerülő feladatok, például közlekedés, szállás intézése vagy ügyintézés a hatóságokkal külföldi utazás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Váratlan nehézségek kezelése (pl. elveszett poggyász, lekésett vonat).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Szolgáltatásokkal kapcsolatos helyzetek kezelése akár váratlan nehézségek esetén is, panasz, reklamáció.</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Részletes utasítások adása, követése és kérése (pl. hogyan kell valamit csinálni).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Interjúban, konzultáción való részvétel kezdeményezése és információ megadás (pl. tünetek megadása orvosnál).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Órai interakciókban, pármunkában való magabiztos részvétel.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témáról beszélgetés kezdeményezése, fenntartása, a szó átvétele, átadása, mások bevonása, a beszélgetés lezárása.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Beszélgetésben elhangzottak összefoglalása, a lényeg kiemelése, a megértés ellenőrzése, félreérthető megfogalmazás javítása, körülírás, szinonimák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kommunikációs eszközök széles körének alkalmazása és reagálás azokra közismert, semleges stílusú nyelvi megfelelőikkel.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udvariassági szokások ismerete és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mindennapi témák, család, érdeklődési kör, iskola, utazás és aktuális események megtárgyalásához elegendő szókincs és annak általában helyes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kontextusokban elfogadhatóan helyes nyelvhasználat.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szövegszervezés alapvető eszközeinek megbízható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Általában tisztán érthető kiejtés és intonáció.</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társalgások, megbeszélések, eszmecserék, tranzakciók, utasítások, interjúk, viták, szerepek eljátszása.</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6F14E9" w:rsidRPr="006F14E9" w:rsidTr="00E12FFE">
        <w:trPr>
          <w:trHeight w:val="322"/>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w:t>
            </w:r>
          </w:p>
        </w:tc>
      </w:tr>
      <w:tr w:rsidR="006F14E9" w:rsidRPr="006F14E9" w:rsidTr="00E12FFE">
        <w:trPr>
          <w:trHeight w:val="408"/>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Összefüggő beszéd</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A2, azaz a tanuló egyszerűen beszél önmagáról, a családjáról, más emberekről, lakóhelyéről, tanulmányairól, iskolájáról.</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a szintnek megfelelő szókincs és szerkezetek segítségével az ismerős témakörökben a folyamatos önkifejezésre;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tud érthetően folyamatosan beszélni, megtervezi mondanivalójának szókincsét és tartalmát, és szükség esetén módosítsa azt tudatosan;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tartalmilag pontosan kifejti egy gondolat vagy probléma főbb pontjait.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425"/>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88"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425"/>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w:t>
            </w:r>
          </w:p>
        </w:tc>
      </w:tr>
      <w:tr w:rsidR="006F14E9" w:rsidRPr="006F14E9" w:rsidTr="00E12FFE">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88"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Folyamatos megnyilatkozás az érdeklődési körnek megfelelő témákról a gondolatok lineáris összekapcsolásával.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Elbeszélések vagy leírások lényegének összefoglalása folyamatos beszédben, a gondolatok lineáris összekapcsolásával.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Részletes élménybeszámoló az érzések és reakciók bemutatásával.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Valóságos vagy elképzelt események részleteinek bemutatása.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Könyv vagy film cselekményének összefoglalása és az ehhez kapcsolódó reakciók megfogalmazása.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Álmok, remények és ambíciók elmondása, történetmesélés.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Vélemények, tervek és cselekedetek rövid magyarázata.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Rövid, begyakorolt megnyilatkozás ismerős témákról.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Előre elkészített, lényegre törő, követhető előadás ismerős témáról.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összefüggő beszéd tervezése során új kombinációk, kifejezések begyakorlása,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Kompenzáció alkalmazása az összefüggő beszédben, például körülírás elfelejtett szó esetén.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kontextusokban a nyelvi norma követésére törekvő nyelvhasználat.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nyelvi eszközök rugalmas használata a mondanivaló kifejezésére, ezek adaptálása kevésbé begyakorolt helyzetekre.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közlés bevezetése, kifejtése és lezárása alapvető eszközökkel, magabiztosan.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Önellenőrzés és önkorrekció, például a félreértéshez vezető hibák felismerése és javítása.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A fenti tevékenységekhez használható szövegfajták, szövegforrások:</w:t>
            </w:r>
            <w:r w:rsidRPr="006F14E9">
              <w:rPr>
                <w:rFonts w:ascii="Times New Roman" w:eastAsia="Calibri" w:hAnsi="Times New Roman" w:cs="Times New Roman"/>
                <w:sz w:val="24"/>
                <w:szCs w:val="24"/>
                <w:lang w:eastAsia="hu-HU"/>
              </w:rPr>
              <w:t xml:space="preserve"> leírások, képleírások, témakifejtés (pl. vizuális segédanyag alapján), elbeszélő szöveg, érveléssor, előadás, prezentáció (önállóan vagy segédanyagok, instrukciók alapján), projektek bemutatása, szerep eljátszása, versek, rapszövegek.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6F14E9" w:rsidRPr="006F14E9" w:rsidTr="00E12FFE">
        <w:trPr>
          <w:trHeight w:val="332"/>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w:t>
            </w:r>
          </w:p>
        </w:tc>
      </w:tr>
      <w:tr w:rsidR="006F14E9" w:rsidRPr="006F14E9" w:rsidTr="00E12FFE">
        <w:trPr>
          <w:trHeight w:val="55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Olvasott szöveg értése</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A2, azaz a tanuló képes többféle szövegfajtát olvasni, tudja, hogy a szövegfajták sajátosságainak ismerete segít a szöveg megértésében; megtalálja az adott helyzetben fontos konkrét információkat egyszerű, ismerős témákról szóló mindennapi szövegekben.</w:t>
            </w:r>
          </w:p>
        </w:tc>
      </w:tr>
      <w:tr w:rsidR="006F14E9" w:rsidRPr="006F14E9" w:rsidTr="00E12FFE">
        <w:trPr>
          <w:trHeight w:val="147"/>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megérteni a nagyrészt közérthető nyelven írt, az érdeklődési köréhez kapcsolódó, lényegre törő szövegeket;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megérti az érdeklődési köréhez kapcsolódó, lényegre törő szövegek gondolatmenetének lényegét;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követi nagy vonalakban a véleményeket, érveléseket, és kiszűri a részinformációkat.</w:t>
            </w:r>
          </w:p>
        </w:tc>
      </w:tr>
      <w:tr w:rsidR="006F14E9" w:rsidRPr="006F14E9" w:rsidTr="00E12FFE">
        <w:trPr>
          <w:trHeight w:val="283"/>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88"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283"/>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w:t>
            </w:r>
          </w:p>
        </w:tc>
      </w:tr>
      <w:tr w:rsidR="006F14E9" w:rsidRPr="006F14E9" w:rsidTr="00E12FFE">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88"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fontos általános vagy részinformációk megértése autentikus, hétköznapi nyelven íródott szövegekben, például levelekben, brosúrákban és rövid, hivatalos dokumentumokban.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feladat megoldásához szükséges információk megtalálása hosszabb szövegekben 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fontos gondolatok felismerése ismerős témákról szóló, lényegre törő újságcikkekben.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érvelés gondolatmenetének felismerése, a következtetések felismerése világosan írt érvelésekben.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köznyelven írt szövegekben az érzések, kérések és vágyak kifejezésének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mindennapi témákkal összefüggő, köznyelven írt magánlevelek megértése a sikeres írásbeli kommunikációhoz szükséges mértékben.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Különböző eszközök egyszerű, világosan megfogalmazott használati utasításának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Ismert témájú hivatalos levélben az ügyintézéshez szükséges információk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egyszerű szövegfajták felépítésének felismerése, ezen ismeret alkalmazása a szövegértés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feladat elvégzéséhez szükséges információk összegyűjtése a szöveg különböző részeiből, illetve több szövegből.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egyszerű szövegfajták felépítésének felismerése, ezen ismeret alkalmazása a szövegértés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ismeretlen szavak jelentésének kikövetkeztetése a mondat megértett részei és a szövegösszefüggés alapján.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autentikus szövegek jellegéből fakadó ismeretlen fordulatok kezelése a szövegben.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 xml:space="preserve">utasítások (pl. feliratok, használati utasítások), tájékoztató szövegek (pl. hirdetés, reklám, menetrend, prospektus, műsorfüzet), játékszabályok, hagyományos és elektronikus levelek, </w:t>
            </w:r>
            <w:r w:rsidRPr="006F14E9">
              <w:rPr>
                <w:rFonts w:ascii="Times New Roman" w:eastAsia="Calibri" w:hAnsi="Times New Roman" w:cs="Times New Roman"/>
                <w:sz w:val="24"/>
                <w:szCs w:val="24"/>
                <w:lang w:eastAsia="hu-HU"/>
              </w:rPr>
              <w:lastRenderedPageBreak/>
              <w:t>újságcikkek (pl. hír, beszámoló, riport), internetes fórumok hozzászólásai, ismeretterjesztő szövegek, képregények, egyszerű irodalmi szövegek.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6F14E9" w:rsidRPr="006F14E9" w:rsidTr="00E12FFE">
        <w:trPr>
          <w:trHeight w:val="198"/>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w:t>
            </w:r>
          </w:p>
        </w:tc>
      </w:tr>
      <w:tr w:rsidR="006F14E9" w:rsidRPr="006F14E9" w:rsidTr="00E12FFE">
        <w:trPr>
          <w:trHeight w:val="326"/>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536"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Íráskészség</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A2, azaz a tanuló összefüggő mondatokat ír olyan témákról, amelyek közvetlen szükségletekre, élményekre, eseményekre és konkrét információkra vonatkoznak;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témákról gondolatait egyszerű kötőszavakkal összekapcsolt mondatsorokban írásban kifejezi;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minta alapján néhány műfajban egyszerű és rövid, tényközlő szövegeket ír az őt érdeklő, ismert témákról.</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25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53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legyen részletesebb, összefüggő és tagolt szövegeket fogalmazni ismert, hétköznapi és elvontabb témákról;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írásban beszámol eseményekről, élményeiről, érzéseiről, benyomásairól és véleményéről, alátámasztja véleményét;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legyen hatékony írásbeli interakciót folytatni;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jegyzetet készít olvasott vagy hallott, érdeklődési köréhez tartozó szövegről, illetve saját ötleteiről;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több ismert műfajban is rövid, lényegre törő szövegeket hoz létre a műfaj főbb jellegzetességeinek és stílusjegyeinek alkalmazásával.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314"/>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w:t>
            </w:r>
          </w:p>
        </w:tc>
      </w:tr>
      <w:tr w:rsidR="006F14E9" w:rsidRPr="006F14E9" w:rsidTr="00E12FFE">
        <w:trPr>
          <w:trHeight w:val="77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88"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összefüggő, lényegre törő szöveg írása számos, érdeklődési köréhez tartozó, ismerős témáról, rövid, különálló elemek lineáris összekapcsolásával.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Hírek, gondolatok, vélemények és érzések közlése olyan elvontabb és kulturális témákkal kapcsolatban is, mint például a zene vagy a művészet.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Információt közlő/kérő feljegyzések/üzenetek írása (pl. barátoknak, szolgáltatóknak, tanároknak).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Véleményt kifejező üzenet, komment írása (pl. internetes fórumon, blogban).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Formanyomtatvány, kérdőív kitöltése, online ügyintézés.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Életrajz, lényegre törő leírás, elbeszélés készítése.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Riport, cikk, esszé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Rövid olvasott vagy hallott szöveg átfogalmazása, összefoglalása, jegyzet készítése.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Saját ötletekről jegyzet készítése.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Interaktív írás esetén megerősítés, vélemény kérése, az információ ellenőrzése, problémákra való rákérdezés, illetve problémák elmagyarázása.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írás egyszerű tagolása: bevezetés, kifejtés, lezárás; bekezdések szerkesztése.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Néhány egyszerű szövegkohéziós és figyelemvezető eszköz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alapvető írásbeli műfajok fő szerkezeti és stílusjegyeinek követése (pl. levélben/e-mailben megszólítás, záróformula; a formális és informális regiszterhez köthető néhány szókincsbeli és helyesírási sajátosság).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Kreatív, önkifejező műfajokkal való kísérletezés (pl. vers, rapszöveg, rigmus, dalszöveg, rövid jelenet, paródia írása, illetve átírása).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Írásos minták követése és aktuális tartalmakkal való megtöltésük.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Kész szövegekből a hasznos fordulatok kiemelése és alkalmazása saját írásban.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Irányított fogalmazási feladat kötött tartalmainak a fogalmazásban való megjelenítése.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írásbeli feladat tudatos ellenőrzése, javítása; félreértést okozó hibáinak korrigálása.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nyelvi szintnek megfelelő, felhasználóbarát online és hagyományos szótárak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mondanivaló közvetítése vizuális eszközökkel (pl. nyilazás, kiemelés, központozás, internetes/SMS rövidítés, emotikon, rajz, ábra, térkép, kép).</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hagyományos és elektronikus nyomtatvány, kérdőív; listák; hagyományos és elektronikus képeslapok; poszterszövegek; képaláírások; üzenetek; SMS-ek/MMS-ek; személyes adatokat tartalmazó bemutatkozó levelek, e-mailek vagy internetes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 versek, rapszövegek, rigmusok, dalszövegek, rövid jelenetek, paródiák.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Témakörök az előkészítő szakaszra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4068"/>
        <w:gridCol w:w="4349"/>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1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442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14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Témakörök </w:t>
            </w:r>
          </w:p>
        </w:tc>
        <w:tc>
          <w:tcPr>
            <w:tcW w:w="442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Kapcsolódási pontok </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Személyes vonatkozások, család</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személye, életrajza, életének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fontos állomásai.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Személyes tervek.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Családi élet, családi kapcsolatok.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családi élet mindennapjai, otthoni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teendők.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Egyén és család nálunk és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célországokban.</w:t>
            </w:r>
          </w:p>
        </w:tc>
        <w:tc>
          <w:tcPr>
            <w:tcW w:w="442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Technika, életvitel és gyakorlat: </w:t>
            </w:r>
            <w:r w:rsidRPr="006F14E9">
              <w:rPr>
                <w:rFonts w:ascii="Times New Roman" w:eastAsia="Calibri" w:hAnsi="Times New Roman" w:cs="Times New Roman"/>
                <w:sz w:val="24"/>
                <w:szCs w:val="24"/>
                <w:lang w:eastAsia="hu-HU"/>
              </w:rPr>
              <w:t>család és háztartás.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Etika: </w:t>
            </w:r>
            <w:r w:rsidRPr="006F14E9">
              <w:rPr>
                <w:rFonts w:ascii="Times New Roman" w:eastAsia="Calibri" w:hAnsi="Times New Roman" w:cs="Times New Roman"/>
                <w:sz w:val="24"/>
                <w:szCs w:val="24"/>
                <w:lang w:eastAsia="hu-HU"/>
              </w:rPr>
              <w:t>önismeret, ember az időben: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gyermekkor, ifjúság, felnőttkor, öregkor,</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családi élet.</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Ember és társadalom</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Emberek külső és belső jellemzése.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Baráti kör.</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tizenévesek világa: kapcsolat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kortársakkal, felnőttekkel.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Női és férfi szerepek, ismerkedés,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házasság.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Felelősségvállalás másokért, rászorulók segítése.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Ünnepek, családi ünnepek.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Öltözködés, divat.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Hasonlóságok és különbségek az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emberek között, tolerancia, pl.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fogyatékkal élők.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Konfliktusok és kezelésük.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Társadalmi szokások nálunk és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célországokban.</w:t>
            </w:r>
          </w:p>
        </w:tc>
        <w:tc>
          <w:tcPr>
            <w:tcW w:w="442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 xml:space="preserve">Etika: </w:t>
            </w:r>
            <w:r w:rsidRPr="006F14E9">
              <w:rPr>
                <w:rFonts w:ascii="Times New Roman" w:eastAsia="Calibri" w:hAnsi="Times New Roman" w:cs="Times New Roman"/>
                <w:sz w:val="24"/>
                <w:szCs w:val="24"/>
                <w:lang w:eastAsia="hu-HU"/>
              </w:rPr>
              <w:t>társas kapcsolatok, előítélet,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tolerancia, bizalom, együttérzés;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fogyatékkal élők, szegények és gazdagok.</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t>Történelem, társadalmi és állampolgári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ismeretek: </w:t>
            </w:r>
            <w:r w:rsidRPr="006F14E9">
              <w:rPr>
                <w:rFonts w:ascii="Times New Roman" w:eastAsia="Calibri" w:hAnsi="Times New Roman" w:cs="Times New Roman"/>
                <w:sz w:val="24"/>
                <w:szCs w:val="24"/>
                <w:lang w:eastAsia="hu-HU"/>
              </w:rPr>
              <w:t>a jövedelem szerepe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családban, kiadás, bevétel, megtakarítás,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hitel, rezsi, zsebpénz.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Technika, életvitel és gyakorlat: </w:t>
            </w:r>
            <w:r w:rsidRPr="006F14E9">
              <w:rPr>
                <w:rFonts w:ascii="Times New Roman" w:eastAsia="Calibri" w:hAnsi="Times New Roman" w:cs="Times New Roman"/>
                <w:sz w:val="24"/>
                <w:szCs w:val="24"/>
                <w:lang w:eastAsia="hu-HU"/>
              </w:rPr>
              <w:t>tudatos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vásárlás.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Földrajz: </w:t>
            </w:r>
            <w:r w:rsidRPr="006F14E9">
              <w:rPr>
                <w:rFonts w:ascii="Times New Roman" w:eastAsia="Calibri" w:hAnsi="Times New Roman" w:cs="Times New Roman"/>
                <w:sz w:val="24"/>
                <w:szCs w:val="24"/>
                <w:lang w:eastAsia="hu-HU"/>
              </w:rPr>
              <w:t>biotermékek.</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4</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Környezetünk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otthon, a lakóhely és környéke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lakószoba, a lakás, a ház bemutatása).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lakóhely nevezetességei, szolgáltatások, szórakozási lehetőségek.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városi és a vidéki élet összehasonlítása.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Növények és állatok a környezetünkben.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Időjárás, éghajlat.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Környezetvédelem a szűkebb</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környezetünkben és globálisan: Mit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tehetünk környezetünkért és a természet</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megóvásáért, a fenntarthatóságért?</w:t>
            </w:r>
          </w:p>
        </w:tc>
        <w:tc>
          <w:tcPr>
            <w:tcW w:w="4424" w:type="dxa"/>
          </w:tcPr>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t>Technika, életvitel és gyakorlat: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fenntarthatóság, környezettudatosság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otthon és a lakókörnyezetben, víz- 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energia- takarékosság, újrahasznosítás.</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t>Történelem, társadalmi és állampolgári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ismeretetek: </w:t>
            </w:r>
            <w:r w:rsidRPr="006F14E9">
              <w:rPr>
                <w:rFonts w:ascii="Times New Roman" w:eastAsia="Calibri" w:hAnsi="Times New Roman" w:cs="Times New Roman"/>
                <w:sz w:val="24"/>
                <w:szCs w:val="24"/>
                <w:lang w:eastAsia="hu-HU"/>
              </w:rPr>
              <w:t>lakóhely és környék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hagyományai, az én falum, az én városom.</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Biológia-egészségtan: </w:t>
            </w:r>
            <w:r w:rsidRPr="006F14E9">
              <w:rPr>
                <w:rFonts w:ascii="Times New Roman" w:eastAsia="Calibri" w:hAnsi="Times New Roman" w:cs="Times New Roman"/>
                <w:sz w:val="24"/>
                <w:szCs w:val="24"/>
                <w:lang w:eastAsia="hu-HU"/>
              </w:rPr>
              <w:t>élőhely,</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életközösség, védett természeti érték,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változatos élővilág, a Föld mozgása, az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időjárás tényezői, a Föld szépsége,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egyedisége.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Földrajz: </w:t>
            </w:r>
            <w:r w:rsidRPr="006F14E9">
              <w:rPr>
                <w:rFonts w:ascii="Times New Roman" w:eastAsia="Calibri" w:hAnsi="Times New Roman" w:cs="Times New Roman"/>
                <w:sz w:val="24"/>
                <w:szCs w:val="24"/>
                <w:lang w:eastAsia="hu-HU"/>
              </w:rPr>
              <w:t>településtípusok; globális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problémák, életminőségek különbségei, pl.az éhezés és a szegénység okai.</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5</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Az iskola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Saját iskolájának bemutatása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(sajátosságok, pl. szakmai képzés,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tagozat).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Tantárgyak, órarend, érdeklődési kör,</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tanulmányi munka nálunk és más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országokban.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ismeretszerzés különböző módjai.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nyelvtanulás, a nyelvtudás szerepe,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fontossága.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internet szerepe az iskolában,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tanulásban.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iskolai élet tanuláson kívüli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eseményei.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Iskolai hagyományok nálunk és a</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célországokban.</w:t>
            </w:r>
          </w:p>
        </w:tc>
        <w:tc>
          <w:tcPr>
            <w:tcW w:w="4424" w:type="dxa"/>
          </w:tcPr>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lastRenderedPageBreak/>
              <w:t>Történelem, társadalmi és állampolgári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 xml:space="preserve">ismeretek: </w:t>
            </w:r>
            <w:r w:rsidRPr="006F14E9">
              <w:rPr>
                <w:rFonts w:ascii="Times New Roman" w:eastAsia="Calibri" w:hAnsi="Times New Roman" w:cs="Times New Roman"/>
                <w:sz w:val="24"/>
                <w:szCs w:val="24"/>
                <w:lang w:eastAsia="hu-HU"/>
              </w:rPr>
              <w:t>a tudás fogalmának átalakulása, a tanulás technikái, élethosszig tartó tanulás.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Informatika: </w:t>
            </w:r>
            <w:r w:rsidRPr="006F14E9">
              <w:rPr>
                <w:rFonts w:ascii="Times New Roman" w:eastAsia="Calibri" w:hAnsi="Times New Roman" w:cs="Times New Roman"/>
                <w:sz w:val="24"/>
                <w:szCs w:val="24"/>
                <w:lang w:eastAsia="hu-HU"/>
              </w:rPr>
              <w:t>digitális tudásbázisok,</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sz w:val="24"/>
                <w:szCs w:val="24"/>
                <w:lang w:eastAsia="hu-HU"/>
              </w:rPr>
              <w:t>könyvtári információs rendszerek.</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6.</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munka világa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Diákmunka, nyári munkavállalás.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Foglalkozások és a szükséges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kompetenciák, rutinok, kötelességek.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Pályaválasztás, továbbtanulás vagy</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munkába állás.</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Önéletrajz, állásinterjú.</w:t>
            </w:r>
          </w:p>
        </w:tc>
        <w:tc>
          <w:tcPr>
            <w:tcW w:w="4424" w:type="dxa"/>
          </w:tcPr>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t>Technika, életvitel és gyakorlat:</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sz w:val="24"/>
                <w:szCs w:val="24"/>
                <w:lang w:eastAsia="hu-HU"/>
              </w:rPr>
              <w:t>pályaorientáció és munka.</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7.</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Életmód</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Napirend, időbeosztás.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egészséges életmód (a helyes és a helytelen táplálkozás, a testmozgás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szerepe az egészség megőrzésében,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testápolás).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Életünk és a stressz.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Étkezési szokások a családban.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Ételek, kedvenc ételek, sütés-főzés.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Étkezés iskolai menzán, éttermekben,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gyorséttermekben.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Ételrendelés telefonon és interneten.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Gyakori betegségek, sérülések, baleset.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Gyógykezelés (háziorvos, szakorvos,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kórházak, alternatív gyógymódok).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Életmód nálunk és más országokban.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Függőségek (dohányzás, alkohol,</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internet, drog stb.)</w:t>
            </w:r>
          </w:p>
        </w:tc>
        <w:tc>
          <w:tcPr>
            <w:tcW w:w="442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 xml:space="preserve">Technika, életvitel és gyakorlat: </w:t>
            </w:r>
            <w:r w:rsidRPr="006F14E9">
              <w:rPr>
                <w:rFonts w:ascii="Times New Roman" w:eastAsia="Calibri" w:hAnsi="Times New Roman" w:cs="Times New Roman"/>
                <w:sz w:val="24"/>
                <w:szCs w:val="24"/>
                <w:lang w:eastAsia="hu-HU"/>
              </w:rPr>
              <w:t>testi 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lelki egészség, balesetek megelőzése,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egészséges ételek.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Biológia-egészségtan: </w:t>
            </w:r>
            <w:r w:rsidRPr="006F14E9">
              <w:rPr>
                <w:rFonts w:ascii="Times New Roman" w:eastAsia="Calibri" w:hAnsi="Times New Roman" w:cs="Times New Roman"/>
                <w:sz w:val="24"/>
                <w:szCs w:val="24"/>
                <w:lang w:eastAsia="hu-HU"/>
              </w:rPr>
              <w:t>testrészek,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egészséges életmód, a betegségek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ismérvei, fogyatékkal élők,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betegségmegelőzés, elsősegély.</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Testnevelés és sport: </w:t>
            </w:r>
            <w:r w:rsidRPr="006F14E9">
              <w:rPr>
                <w:rFonts w:ascii="Times New Roman" w:eastAsia="Calibri" w:hAnsi="Times New Roman" w:cs="Times New Roman"/>
                <w:sz w:val="24"/>
                <w:szCs w:val="24"/>
                <w:lang w:eastAsia="hu-HU"/>
              </w:rPr>
              <w:t>a rendszeres testedzés hatása a szervezetre, relaxáció.</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8.</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Szabadidő, művelődés, szórakozás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Szabadidős elfoglaltságok, hobbik.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Színház, mozi, koncert, kiállítás stb.</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művészetek szerepe a mindennapokban.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Sportolás, kedvenc sport, iskolai sport.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Olvasás, rádió, tévé, videó, számítógép,</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internet.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infokommunikáció szerepe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mindennapokban.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Kulturális és sportélet nálunk és más</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országokban.</w:t>
            </w:r>
          </w:p>
        </w:tc>
        <w:tc>
          <w:tcPr>
            <w:tcW w:w="442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Földrajz: </w:t>
            </w:r>
            <w:r w:rsidRPr="006F14E9">
              <w:rPr>
                <w:rFonts w:ascii="Times New Roman" w:eastAsia="Calibri" w:hAnsi="Times New Roman" w:cs="Times New Roman"/>
                <w:sz w:val="24"/>
                <w:szCs w:val="24"/>
                <w:lang w:eastAsia="hu-HU"/>
              </w:rPr>
              <w:t>más népek kultúrái.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Magyar nyelv és irodalom: </w:t>
            </w:r>
            <w:r w:rsidRPr="006F14E9">
              <w:rPr>
                <w:rFonts w:ascii="Times New Roman" w:eastAsia="Calibri" w:hAnsi="Times New Roman" w:cs="Times New Roman"/>
                <w:sz w:val="24"/>
                <w:szCs w:val="24"/>
                <w:lang w:eastAsia="hu-HU"/>
              </w:rPr>
              <w:t>rövid epikai,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lírai, drámai művek olvasása, a reklám és a popzene új szóbeli költészete.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Informatika: </w:t>
            </w:r>
            <w:r w:rsidRPr="006F14E9">
              <w:rPr>
                <w:rFonts w:ascii="Times New Roman" w:eastAsia="Calibri" w:hAnsi="Times New Roman" w:cs="Times New Roman"/>
                <w:sz w:val="24"/>
                <w:szCs w:val="24"/>
                <w:lang w:eastAsia="hu-HU"/>
              </w:rPr>
              <w:t>e-könyvek, médiatudatosság.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Testnevelés és sport: </w:t>
            </w:r>
            <w:r w:rsidRPr="006F14E9">
              <w:rPr>
                <w:rFonts w:ascii="Times New Roman" w:eastAsia="Calibri" w:hAnsi="Times New Roman" w:cs="Times New Roman"/>
                <w:sz w:val="24"/>
                <w:szCs w:val="24"/>
                <w:lang w:eastAsia="hu-HU"/>
              </w:rPr>
              <w:t>táncok, népi játékok, a sport és olimpia története, példaképek szerepe, sportágak jellemzői.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Ének-zene: </w:t>
            </w:r>
            <w:r w:rsidRPr="006F14E9">
              <w:rPr>
                <w:rFonts w:ascii="Times New Roman" w:eastAsia="Calibri" w:hAnsi="Times New Roman" w:cs="Times New Roman"/>
                <w:sz w:val="24"/>
                <w:szCs w:val="24"/>
                <w:lang w:eastAsia="hu-HU"/>
              </w:rPr>
              <w:t>népzene, klasszikus zene,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popzene.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Dráma és tánc: </w:t>
            </w:r>
            <w:r w:rsidRPr="006F14E9">
              <w:rPr>
                <w:rFonts w:ascii="Times New Roman" w:eastAsia="Calibri" w:hAnsi="Times New Roman" w:cs="Times New Roman"/>
                <w:sz w:val="24"/>
                <w:szCs w:val="24"/>
                <w:lang w:eastAsia="hu-HU"/>
              </w:rPr>
              <w:t>a szituáció alapelemei,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beszédre késztetés, befogadás, értelmezés,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különböző kultúrák mítoszai, mondái.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Vizuális kultúra: </w:t>
            </w:r>
            <w:r w:rsidRPr="006F14E9">
              <w:rPr>
                <w:rFonts w:ascii="Times New Roman" w:eastAsia="Calibri" w:hAnsi="Times New Roman" w:cs="Times New Roman"/>
                <w:sz w:val="24"/>
                <w:szCs w:val="24"/>
                <w:lang w:eastAsia="hu-HU"/>
              </w:rPr>
              <w:t>művészi alkotások</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sz w:val="24"/>
                <w:szCs w:val="24"/>
                <w:lang w:eastAsia="hu-HU"/>
              </w:rPr>
              <w:t>leírása, értelmezése.</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9.</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Utazás, turizmus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közlekedés eszközei, lehetőségei,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tömegközlekedés, a kerékpáros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közlekedés.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Nyaralás itthon, illetve külföldön.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Utazási előkészületek, egy utazás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megtervezése, megszervezése.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egyéni és a társas utazás előnyei és hátrányai.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Turisztikai célpontok.</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Célnyelvi és más kultúrák.</w:t>
            </w:r>
          </w:p>
        </w:tc>
        <w:tc>
          <w:tcPr>
            <w:tcW w:w="4424" w:type="dxa"/>
          </w:tcPr>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t>Technika, életvitel és gyakorlat: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közlekedési ismeretek, közlekedésbiztonság, fenntarthatóság,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környezettudatosság a közlekedésben.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Földrajz: </w:t>
            </w:r>
            <w:r w:rsidRPr="006F14E9">
              <w:rPr>
                <w:rFonts w:ascii="Times New Roman" w:eastAsia="Calibri" w:hAnsi="Times New Roman" w:cs="Times New Roman"/>
                <w:sz w:val="24"/>
                <w:szCs w:val="24"/>
                <w:lang w:eastAsia="hu-HU"/>
              </w:rPr>
              <w:t>a kulturális élet földrajzi alapjai,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nyelvek és vallások, egyes meghatározó</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sz w:val="24"/>
                <w:szCs w:val="24"/>
                <w:lang w:eastAsia="hu-HU"/>
              </w:rPr>
              <w:t>jellegű országok turisztikai jellemzői.</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10.</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Tudomány és technika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Népszerű tudományok, ismeretterjesztés.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technikai eszközök szerepe 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mindennapi életben.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internet a személyes és szakmai</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életben</w:t>
            </w:r>
          </w:p>
        </w:tc>
        <w:tc>
          <w:tcPr>
            <w:tcW w:w="4424" w:type="dxa"/>
          </w:tcPr>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t>Történelem, társadalmi és állampolgári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ismeretek; fizika: </w:t>
            </w:r>
            <w:r w:rsidRPr="006F14E9">
              <w:rPr>
                <w:rFonts w:ascii="Times New Roman" w:eastAsia="Calibri" w:hAnsi="Times New Roman" w:cs="Times New Roman"/>
                <w:sz w:val="24"/>
                <w:szCs w:val="24"/>
                <w:lang w:eastAsia="hu-HU"/>
              </w:rPr>
              <w:t>tudománytörténeti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jelentőségű felfedezések, találmányok.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Informatika: </w:t>
            </w:r>
            <w:r w:rsidRPr="006F14E9">
              <w:rPr>
                <w:rFonts w:ascii="Times New Roman" w:eastAsia="Calibri" w:hAnsi="Times New Roman" w:cs="Times New Roman"/>
                <w:sz w:val="24"/>
                <w:szCs w:val="24"/>
                <w:lang w:eastAsia="hu-HU"/>
              </w:rPr>
              <w:t>számítógépen keresztül való</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kapcsolattartás, információ keresése, az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informatikai eszközöket alkalmazó média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megismerése, az elterjedt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infokommunikációs eszközök előnyeinek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és kockázatainak megismerése, a netikett alapjainak megismerése, élőszóval kísért bemutatók és felhasználható eszközeik.</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11.</w:t>
            </w:r>
          </w:p>
        </w:tc>
        <w:tc>
          <w:tcPr>
            <w:tcW w:w="414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Gazdaság és pénzügyek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Családi gazdálkodás.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pénz szerepe a mindennapokban.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Vásárlás, szolgáltatások (pl. posta, bank).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Üzleti világ, fogyasztás, reklámok.</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lastRenderedPageBreak/>
              <w:t>Pénzkezelés a célnyelvi országokban.</w:t>
            </w:r>
          </w:p>
        </w:tc>
        <w:tc>
          <w:tcPr>
            <w:tcW w:w="442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 xml:space="preserve">Technika, életvitel és gyakorlat: </w:t>
            </w:r>
            <w:r w:rsidRPr="006F14E9">
              <w:rPr>
                <w:rFonts w:ascii="Times New Roman" w:eastAsia="Calibri" w:hAnsi="Times New Roman" w:cs="Times New Roman"/>
                <w:sz w:val="24"/>
                <w:szCs w:val="24"/>
                <w:lang w:eastAsia="hu-HU"/>
              </w:rPr>
              <w:t>család és háztartás, tudatos vásárlás, pénzügyi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ismeretek.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Matematika: </w:t>
            </w:r>
            <w:r w:rsidRPr="006F14E9">
              <w:rPr>
                <w:rFonts w:ascii="Times New Roman" w:eastAsia="Calibri" w:hAnsi="Times New Roman" w:cs="Times New Roman"/>
                <w:sz w:val="24"/>
                <w:szCs w:val="24"/>
                <w:lang w:eastAsia="hu-HU"/>
              </w:rPr>
              <w:t>alapműveletek, grafikonok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értelmezése.</w:t>
            </w:r>
          </w:p>
          <w:p w:rsidR="006F14E9" w:rsidRPr="006F14E9" w:rsidRDefault="006F14E9" w:rsidP="006F14E9">
            <w:pPr>
              <w:spacing w:after="200" w:line="276" w:lineRule="auto"/>
              <w:jc w:val="both"/>
              <w:rPr>
                <w:rFonts w:ascii="Times New Roman" w:eastAsia="Calibri" w:hAnsi="Times New Roman" w:cs="Times New Roman"/>
                <w:i/>
                <w:iCs/>
                <w:sz w:val="24"/>
                <w:szCs w:val="24"/>
                <w:lang w:eastAsia="hu-HU"/>
              </w:rPr>
            </w:pPr>
            <w:r w:rsidRPr="006F14E9">
              <w:rPr>
                <w:rFonts w:ascii="Times New Roman" w:eastAsia="Calibri" w:hAnsi="Times New Roman" w:cs="Times New Roman"/>
                <w:i/>
                <w:iCs/>
                <w:sz w:val="24"/>
                <w:szCs w:val="24"/>
                <w:lang w:eastAsia="hu-HU"/>
              </w:rPr>
              <w:t>Történelem, társadalmi, állampolgári 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 xml:space="preserve">gazdasági ismeretek: </w:t>
            </w:r>
            <w:r w:rsidRPr="006F14E9">
              <w:rPr>
                <w:rFonts w:ascii="Times New Roman" w:eastAsia="Calibri" w:hAnsi="Times New Roman" w:cs="Times New Roman"/>
                <w:sz w:val="24"/>
                <w:szCs w:val="24"/>
                <w:lang w:eastAsia="hu-HU"/>
              </w:rPr>
              <w:t>a jövedelem szerepe a családban, kiadás, bevétel, megtakarítás, hitel, rezsi, zsebpénz.</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887"/>
        <w:gridCol w:w="4536"/>
      </w:tblGrid>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9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r>
      <w:tr w:rsidR="006F14E9" w:rsidRPr="006F14E9" w:rsidTr="00E12FFE">
        <w:tc>
          <w:tcPr>
            <w:tcW w:w="64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960"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várt eredményei az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A1 fejlesztési ciklus végén</w:t>
            </w:r>
          </w:p>
        </w:tc>
        <w:tc>
          <w:tcPr>
            <w:tcW w:w="46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A1 szintű nyelvtudás.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követi a célnyelvi óravezetést, megért ismerős szavakat és alapvető fordulatokat, amelyek a személyére, családjára vagy a közvetlen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környezetében előforduló konkrét dolgokra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vonatkoznak.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Képes egyszerű nyelvi eszközökkel, begyakorolt beszédfordulatokkal kommunikálni, személyes adatokra vonatkozó kérdéseket feltenni, és ezeket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megválaszolni.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Képes saját magához és közvetlen környezetéhez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kötődő, ismert témákról röviden, önállóan beszélni egyszerű, begyakorolt fordulatokkal, szerkezetekkel.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Megérti az ismert neveket, szavakat és az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egyszerű szövegek egyszerű mondatait. Megérti az egyszerű leírások, üzenetek, útleírások gondolatmenetét az ismerős szavak, esetleg képek segítségével.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Képes minta alapján néhány közismert műfajban egyszerű és rövid, tényközlő szövegeket írni őt érdeklő, ismert témákról.</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2. 9-10. évfolyam: kiinduló szint B1 – elérendő szint B2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 xml:space="preserve">A két tanítási nyelvű oktatásban a 9. évfolyamot olyan diákok kezdhetik el, akik a középiskola előkészítő szakaszában minimum A2–B1 szintre jutottak. Ez szükséges ahhoz, hogy a célnyelven tudjanak tanulni bizonyos közismereti tantárgyakat.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két tanítási nyelvű oktatásban a célnyelvből a középiskola 10. évfolyamának végére a tanulóknak el kell jutniuk a KER hatfokú skálájának negyedik, B2-es szintjére. Ez biztosítja, hogy olyan fejlődés valósuljon meg az általános iskolai vagy a nyelvi előkészítő év tanulmányai után eltelt két évben, amely lehetőséget ad a szaktárgyak növekvő nyelvi és tartalmi követelményeinek teljesítésére. Megfelelő alapul szolgál emellett ahhoz, hogy a további két évben minden tanuló eljusson a két tanítási nyelvű középiskolai tanulmányok végére várható C1 szintre.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tanulókat komplex motiváló tényezők segítik az előrehaladásban; a nyelvórákon is foglalkoznak a szaktárgyak terminológiájával, míg a kommunikációs és információs technológiák ésszerű és kritikus alkalmazása a differenciált, személyre szabott tanulás lehetőségét biztosítja.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célnyelv tanulásának ebben a szakaszában is fontosak a korosztályi sajátosságok (önkeresés, önkritikusság, a kortárs csoport hatásai), amelyekre a tanárnak szintén építenie kell a nyelvi kreativitás, a problémamegoldó és a kritikai gondolkodás erősítése mellett. A nyelvoktatás sikerét meghatározzák a motivációt felkeltő és fenntartó órai tevékenységek, a változatos interakciós formák, a nyelvi órák elfogadó légköre, a pozitív visszajelzések, a konstruktív támogatás és a tanulók számára is átlátható értékelés.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543"/>
        <w:gridCol w:w="5103"/>
      </w:tblGrid>
      <w:tr w:rsidR="006F14E9" w:rsidRPr="006F14E9" w:rsidTr="00E12FFE">
        <w:trPr>
          <w:trHeight w:val="283"/>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5103"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rPr>
          <w:trHeight w:val="401"/>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510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Hallott szöveg értése</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510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B1, azaz a tanuló már megért </w:t>
            </w:r>
            <w:r w:rsidRPr="006F14E9">
              <w:rPr>
                <w:rFonts w:ascii="Times New Roman" w:eastAsia="Calibri" w:hAnsi="Times New Roman" w:cs="Times New Roman"/>
                <w:sz w:val="24"/>
                <w:szCs w:val="24"/>
              </w:rPr>
              <w:t xml:space="preserve">lényeges információkat, </w:t>
            </w:r>
            <w:r w:rsidRPr="006F14E9">
              <w:rPr>
                <w:rFonts w:ascii="Times New Roman" w:eastAsia="Calibri" w:hAnsi="Times New Roman" w:cs="Times New Roman"/>
                <w:sz w:val="24"/>
                <w:szCs w:val="24"/>
                <w:lang w:eastAsia="hu-HU"/>
              </w:rPr>
              <w:t>amelyek olyan ismert témákhoz kapcsolódnak, mint pl. a munka, az iskola, a szabadidő;</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ki tudja szűrni a fontos információkat azokból a rádió és tévéadásokból, amelyek aktuális eseményekről vagy érdeklődési körének megfelelő témáról szólnak.</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510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tanuló képes megérteni a köznapi és tanulmányi életben elhangzó hosszú beszédeket, ha normális beszédtempóban erős akcentus nélkül beszélnek;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megért konkrét és elvont témájú üzeneteket, amelyek a mindennapi élet, illetve a tanulmányi munka során előfordulhatnak;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követi az összetettebb érvelést, amennyiben a téma viszonylag ismerős, és a beszéd menete jól követhető;</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viszonylag könnyedén követi az anyanyelvi beszélők közötti társalgást. </w:t>
            </w:r>
          </w:p>
        </w:tc>
      </w:tr>
      <w:tr w:rsidR="006F14E9" w:rsidRPr="006F14E9" w:rsidTr="00E12FFE">
        <w:trPr>
          <w:trHeight w:val="400"/>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400"/>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r>
      <w:tr w:rsidR="006F14E9" w:rsidRPr="006F14E9" w:rsidTr="00E12FFE">
        <w:trPr>
          <w:trHeight w:val="1984"/>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mindennapi társalgásban és a tanulás során elhangzó összetett álláspontok lényegének megértése.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normális beszédtempójú és erős akcentus nélküli köznyelvi beszéd és tanulmányokkal kapcsolatos előadás főbb pontjainak megértése.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Konkrét és elvont témájú, a mindennapi és a tanulmányi munka során előforduló standard dialektusú bejelentések és üzenetek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Rádiós dokumentumműsor és egyéb felvett vagy közvetített hanganyagok megértése standard dialektus esetén.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Konkrét és elvont témájú hírműsorok, dokumentumfilmek, televíziós műsorok, színdarabok, beszélgető műsorok megértése.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Részletes, összetett érvelés megértése ismerős téma esetén.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Anyanyelvű beszélők közötti társalgás viszonylag könnyed követése.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beszélő hangulatának, hangszínének, nézeteinek és attitűdjeinek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szövegértési stratégiák alkalmazása, például szöveghallgatáskor a főbb pontok keresése.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megértés ellenőrzése kontextuális jelek segítségével.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közlemények, párbeszédek, üzenetek, bejelentések (pályaudvaron, repülőtéren stb.), televíziós és rádiós hírek, beszélgető műsorok, színdarabok, dokumentumfilmek, hangfelvételek, rögzített telefonos szövegek (pl. üzenetrögzítő, információs szolgálatok), telefonbeszélgetések, tanulmányokkal kapcsolatos előadások, prezentációk, beszélgetések, riportok, élő interjúk, filmek, anyanyelvűek közti társalgás.</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3685"/>
        <w:gridCol w:w="4961"/>
      </w:tblGrid>
      <w:tr w:rsidR="006F14E9" w:rsidRPr="006F14E9" w:rsidTr="00E12FFE">
        <w:trPr>
          <w:trHeight w:val="283"/>
        </w:trPr>
        <w:tc>
          <w:tcPr>
            <w:tcW w:w="42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c>
          <w:tcPr>
            <w:tcW w:w="4961"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w:t>
            </w:r>
          </w:p>
        </w:tc>
      </w:tr>
      <w:tr w:rsidR="006F14E9" w:rsidRPr="006F14E9" w:rsidTr="00E12FFE">
        <w:trPr>
          <w:trHeight w:val="401"/>
        </w:trPr>
        <w:tc>
          <w:tcPr>
            <w:tcW w:w="42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cél</w:t>
            </w:r>
          </w:p>
        </w:tc>
        <w:tc>
          <w:tcPr>
            <w:tcW w:w="4961"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Szóbeli interakció</w:t>
            </w:r>
          </w:p>
        </w:tc>
      </w:tr>
      <w:tr w:rsidR="006F14E9" w:rsidRPr="006F14E9" w:rsidTr="00E12FFE">
        <w:trPr>
          <w:trHeight w:val="720"/>
        </w:trPr>
        <w:tc>
          <w:tcPr>
            <w:tcW w:w="42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961"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B1, azaz a tanuló elboldogul a legtöbb olyan helyzetben, amely külföldi utazás során adódik;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előkészület nélkül részt tud venni a személyes jellegű vagy érdeklődési körének megfelelő, ismert vagy mindennapi témáról folytatott társalgásban (pl. család, szabadidő, munka, utazás, aktuális események). </w:t>
            </w:r>
          </w:p>
        </w:tc>
      </w:tr>
      <w:tr w:rsidR="006F14E9" w:rsidRPr="006F14E9"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26" w:type="dxa"/>
            <w:tcBorders>
              <w:top w:val="single" w:sz="4" w:space="0" w:color="auto"/>
              <w:left w:val="single" w:sz="4" w:space="0" w:color="auto"/>
              <w:bottom w:val="single" w:sz="4" w:space="0" w:color="auto"/>
              <w:right w:val="single" w:sz="4" w:space="0" w:color="auto"/>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685" w:type="dxa"/>
            <w:tcBorders>
              <w:top w:val="single" w:sz="4" w:space="0" w:color="auto"/>
              <w:left w:val="single" w:sz="4" w:space="0" w:color="auto"/>
              <w:bottom w:val="single" w:sz="4" w:space="0" w:color="auto"/>
              <w:right w:val="single" w:sz="4" w:space="0" w:color="auto"/>
            </w:tcBorders>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961" w:type="dxa"/>
            <w:tcBorders>
              <w:top w:val="single" w:sz="4" w:space="0" w:color="auto"/>
              <w:left w:val="single" w:sz="4" w:space="0" w:color="auto"/>
              <w:bottom w:val="single" w:sz="4" w:space="0" w:color="auto"/>
              <w:right w:val="single" w:sz="4" w:space="0" w:color="auto"/>
            </w:tcBorders>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általános és tanulmányokkal kapcsolatos témák széles körében folyékonyan, helyesen és hatékonyan használni a nyelvet;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pontosan fejezi ki gondolatait, véleményét és érveit, valamint az érzelmek különböző fokozatait;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hatékonyan részt vesz a mindennapi és a tanulás során előforduló vitahelyzetekben;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stílusában, regiszterhasználatában alkalmazkodik a kommunikációs helyzethez.</w:t>
            </w:r>
          </w:p>
        </w:tc>
      </w:tr>
      <w:tr w:rsidR="006F14E9" w:rsidRPr="006F14E9" w:rsidTr="00E12FFE">
        <w:trPr>
          <w:trHeight w:val="378"/>
        </w:trPr>
        <w:tc>
          <w:tcPr>
            <w:tcW w:w="42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378"/>
        </w:trPr>
        <w:tc>
          <w:tcPr>
            <w:tcW w:w="42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w:t>
            </w:r>
          </w:p>
        </w:tc>
      </w:tr>
      <w:tr w:rsidR="006F14E9" w:rsidRPr="006F14E9" w:rsidTr="00E12FFE">
        <w:trPr>
          <w:trHeight w:val="2335"/>
        </w:trPr>
        <w:tc>
          <w:tcPr>
            <w:tcW w:w="42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Társalgásban való részvétel mindennapi, tanulmányi, iskolai vagy szabadidővel kapcsolatos témák körében.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Érzelmek különböző fokozatainak árnyalt kifejezése, események, élmények személyes jelentőségének kifejezése.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Gondolatok, problémák felvetése, megvitatása, teendők meghatározása, alternatív javaslatok értékelése mindennapi és általános érdeklődésre számot tartó témák esetén.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tanulmányokhoz, érdeklődési körhöz kapcsolódó beszélgetésben való aktív részvétel, információcsere, nézetek kifejtése, indoklása, rákérdezés mások nézeteire, reagálás azokra.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Elbeszélés, újságcikk, előadás, eszmecsere, interjú vagy dokumentumfilm összefoglalása, véleménynyilvánítás, a témával kapcsolatos kérdések megválaszolása.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Vitákban saját érvek pontos, meggyőző indoklása, bizonyítása példákkal.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partner érveinek felismerése, elfogadása vagy meggyőző cáfolata, ellenérvek pontos megfogalmazása, indoklása és példákkal való bizonyítása.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Közös munka során a részletes utasítások megbízható megértése, megbeszélése, a partner véleményének kikérése.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Szolgáltatások kapcsán felmerülő nézeteltérések megvitatása és hatékony megoldása.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Összetett információ és tanács megértése és cseréje.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Több forrásból származó információk és érvek összegzése, bemutatása, megvitatása.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Hatékony részvétel interjúban, folyamatos kezdeményezés, gondolatok kifejtése, tapasztalatokról való beszámolás, saját kérdések megfogalmazása.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Anyanyelvű beszélők között zajló élénk eszmecsere megértése és bekapcsolódás a beszélgetésbe.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és általános témáról beszélgetés kezdeményezése, fenntartása, a szó átvétele, átadása, mások bevonása, a beszélgetés lezárása, egymás kölcsönös megértésének elősegítése.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Beszélgetésben elhangzottak összefoglalása, a lényeg kiemelése, a megértés ellenőrzése, félreérthető megfogalmazások javítása, körülírás, szinonimák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kommunikációs eszközök széles körének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kommunikációs távolság felmérése, az általános udvariassági szabályok ismerete és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Állítások és közbeszólások kommentálása, ezáltal az eszmecsere kibontakozásának elősegítése.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Ismerős témában a beszélgetés menetének terelése, a megértés megerősítése, mások bevonása a beszélgetésbe.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Természetes, jó nyelvhelyességgel való kommunikáció a körülményeknek megfelelő stílusban.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Mondanivaló helyzethez és körülményekhez igazítása, gondolatok közötti viszonyok pontos hatékony jelzése.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legtöbb általános témában jó szókincs, rugalmas használat, lexikai pontosság.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Állandósult szókapcsolatok használata azért, hogy időt nyerjen és megtartsa a szót, amíg megfogalmazza mondanivalóját.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Viszonylag magas szintű grammatikai biztonság, értelemzavaró hibák nélkül.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Meglehetősen egyenletes beszédtempó, időnkénti habozással.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Tiszta, természetes kiejtés és hanglejtés.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személyes és telefonos társalgás, megbeszélés, eszmecsere, tranzakciós és informális párbeszéd, utasítás, interjú, vita, szerep eljátszása.</w:t>
            </w:r>
          </w:p>
        </w:tc>
      </w:tr>
      <w:tr w:rsidR="006F14E9" w:rsidRPr="006F14E9" w:rsidTr="00E12FFE">
        <w:tblPrEx>
          <w:tblCellMar>
            <w:left w:w="108" w:type="dxa"/>
            <w:right w:w="108" w:type="dxa"/>
          </w:tblCellMar>
        </w:tblPrEx>
        <w:trPr>
          <w:trHeight w:val="292"/>
        </w:trPr>
        <w:tc>
          <w:tcPr>
            <w:tcW w:w="46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w:t>
            </w:r>
          </w:p>
        </w:tc>
        <w:tc>
          <w:tcPr>
            <w:tcW w:w="4961"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w:t>
            </w:r>
          </w:p>
        </w:tc>
      </w:tr>
      <w:tr w:rsidR="006F14E9" w:rsidRPr="006F14E9" w:rsidTr="00E12FFE">
        <w:tblPrEx>
          <w:tblCellMar>
            <w:left w:w="108" w:type="dxa"/>
            <w:right w:w="108" w:type="dxa"/>
          </w:tblCellMar>
        </w:tblPrEx>
        <w:trPr>
          <w:trHeight w:val="424"/>
        </w:trPr>
        <w:tc>
          <w:tcPr>
            <w:tcW w:w="46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961"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Összefüggő beszéd</w:t>
            </w:r>
          </w:p>
        </w:tc>
      </w:tr>
      <w:tr w:rsidR="006F14E9" w:rsidRPr="006F14E9" w:rsidTr="00E12FFE">
        <w:tblPrEx>
          <w:tblCellMar>
            <w:left w:w="108" w:type="dxa"/>
            <w:right w:w="108" w:type="dxa"/>
          </w:tblCellMar>
        </w:tblPrEx>
        <w:trPr>
          <w:trHeight w:val="720"/>
        </w:trPr>
        <w:tc>
          <w:tcPr>
            <w:tcW w:w="46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961"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B1, azaz a tanuló már el tudja mesélni egyszerű mondatokkal élményeit, álmait, reményeit, céljait;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röviden meg tudja magyarázni és indokolni a véleményét;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 tud mondani eseményeket, történeteket, tartalmat, és véleményt tud nyilvánítani ezekről.</w:t>
            </w:r>
          </w:p>
        </w:tc>
      </w:tr>
      <w:tr w:rsidR="006F14E9" w:rsidRPr="006F14E9" w:rsidTr="00E12FFE">
        <w:tblPrEx>
          <w:tblCellMar>
            <w:left w:w="108" w:type="dxa"/>
            <w:right w:w="108" w:type="dxa"/>
          </w:tblCellMar>
        </w:tblPrEx>
        <w:trPr>
          <w:trHeight w:val="900"/>
        </w:trPr>
        <w:tc>
          <w:tcPr>
            <w:tcW w:w="46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961"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világos, szisztematikusan kifejtett leírást és bemutatást adni, előadást tartani érdeklődési köréhez és tanulmányaihoz kapcsolódó témák széles skálájában;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kiemeli megfelelően a fontos gondolatokat, és példákkal, érvekkel támasztja alá mondanivalóját;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megtervezi, hogy mit és milyen eszközökkel mondjon, valamint figyelembe veszi a hallgatóságra tett hatását;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legyen természetes módon eltérni egy előre elkészített szövegtől.</w:t>
            </w:r>
          </w:p>
        </w:tc>
      </w:tr>
      <w:tr w:rsidR="006F14E9" w:rsidRPr="006F14E9" w:rsidTr="00E12FFE">
        <w:tblPrEx>
          <w:tblCellMar>
            <w:left w:w="108" w:type="dxa"/>
            <w:right w:w="108" w:type="dxa"/>
          </w:tblCellMar>
        </w:tblPrEx>
        <w:trPr>
          <w:trHeight w:val="283"/>
        </w:trPr>
        <w:tc>
          <w:tcPr>
            <w:tcW w:w="464" w:type="dxa"/>
            <w:tcBorders>
              <w:left w:val="nil"/>
              <w:bottom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8646" w:type="dxa"/>
            <w:gridSpan w:val="2"/>
            <w:tcBorders>
              <w:left w:val="nil"/>
              <w:bottom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blPrEx>
          <w:tblCellMar>
            <w:left w:w="108" w:type="dxa"/>
            <w:right w:w="108" w:type="dxa"/>
          </w:tblCellMar>
        </w:tblPrEx>
        <w:trPr>
          <w:trHeight w:val="283"/>
        </w:trPr>
        <w:tc>
          <w:tcPr>
            <w:tcW w:w="464" w:type="dxa"/>
            <w:tcBorders>
              <w:top w:val="nil"/>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top w:val="nil"/>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blPrEx>
          <w:tblCellMar>
            <w:left w:w="108" w:type="dxa"/>
            <w:right w:w="108" w:type="dxa"/>
          </w:tblCellMar>
        </w:tblPrEx>
        <w:trPr>
          <w:trHeight w:val="283"/>
        </w:trPr>
        <w:tc>
          <w:tcPr>
            <w:tcW w:w="464"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highlight w:val="yellow"/>
                <w:lang w:eastAsia="hu-HU"/>
              </w:rPr>
            </w:pPr>
            <w:r w:rsidRPr="006F14E9">
              <w:rPr>
                <w:rFonts w:ascii="Times New Roman" w:eastAsia="Calibri" w:hAnsi="Times New Roman" w:cs="Times New Roman"/>
                <w:sz w:val="24"/>
                <w:szCs w:val="24"/>
                <w:lang w:eastAsia="hu-HU"/>
              </w:rPr>
              <w:t>I</w:t>
            </w:r>
          </w:p>
        </w:tc>
      </w:tr>
      <w:tr w:rsidR="006F14E9" w:rsidRPr="006F14E9" w:rsidTr="00E12FFE">
        <w:tblPrEx>
          <w:tblCellMar>
            <w:left w:w="108" w:type="dxa"/>
            <w:right w:w="108" w:type="dxa"/>
          </w:tblCellMar>
        </w:tblPrEx>
        <w:trPr>
          <w:trHeight w:val="538"/>
        </w:trPr>
        <w:tc>
          <w:tcPr>
            <w:tcW w:w="46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Szisztematikusan kifejtett előadás bemutatása, a fontos gondolatok kiemelése.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Érvek sorba rendezése, főbb pontok megfelelő kiemelése és a gondolatok alátámasztása példákkal, érvekkel.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Tényszerű és irodalmi szövegek összefoglalása, megjegyzések hozzáfűzése.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Világos, folyékony, rögtönzött, a hallgatóság számára egyértelmű bejelentések kifejezése a legtöbb általános témában.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különböző alternatívák előnyeinek és hátrányainak kifejtése.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Ellentétes nézetek és a főbb gondolatok megvitatása.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 film vagy színdarab cselekményének és az események sorozatának összefoglalása.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Kivonatok készítése olyan hírműsorokból, interjúkból vagy dokumentumfilmekből, amelyek véleményeket, érveket és eszmecserét tartalmaznak.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Mondanivaló megtervezése, beszéd eszközeinek kiválasztása.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Ismerős szituációkban folyékony és könnyed nyelvhasználat.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Hallgatóságra tett hatás figyelembevétele.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Aktuális témával kapcsolatos nézőpontok elmagyarázása.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Szókincsbeli és szerkezetbeli hiányosságok, valamint botlások és hibák kompenzálása és kijavítása körülírással és átfogalmazással.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Jellegzetes hibák feljegyzése, és a beszéd tudatos ellenőrzése a hibák alapján.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Természetes eltérés az előre elkészített szövegtől, reagálás a hallgatóság által felvetett szempontokra, a prezentációt követő kérdések megválaszolása.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leírások, képleírások, témakifejtés, elbeszélő szöveg, érveléssor, előadások, prezentációk (önállóan vagy segédanyagok, instrukciók alapján), projektek bemutatása, párbeszéd és társalgás, nyilvános viták és eszmecserék, telefonbeszélgetés, szerep eljátszása, versek, rapszövegek.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685"/>
        <w:gridCol w:w="5030"/>
      </w:tblGrid>
      <w:tr w:rsidR="006F14E9" w:rsidRPr="006F14E9" w:rsidTr="00E12FFE">
        <w:trPr>
          <w:trHeight w:val="316"/>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w:t>
            </w:r>
          </w:p>
        </w:tc>
        <w:tc>
          <w:tcPr>
            <w:tcW w:w="5030"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w:t>
            </w:r>
          </w:p>
        </w:tc>
      </w:tr>
      <w:tr w:rsidR="006F14E9" w:rsidRPr="006F14E9" w:rsidTr="00E12FFE">
        <w:trPr>
          <w:trHeight w:val="4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1</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5030"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Olvasott szöveg értése </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503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B1, azaz a tanuló képes a főként standard nyelven megírt, tevékenységéhez, tanulásához kapcsolódó szövegek megértésére;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magánlevélben megérti az események, érzelmek és kívánságok leírását.</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503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az érdeklődési köréhez kapcsolódó szövegeket elolvasni és megérteni;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hosszú és összetett szövegeket gyorsan átolvas, megtalálja a lényeges részleteket;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önállóan olvas, olvasási stílusát és sebességét változtatja a különböző szövegeknek és céloknak megfelelően;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bonyolultabb és hosszabb szövegekben is megéreti az író álláspontját, nézőpontját.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283"/>
        </w:trPr>
        <w:tc>
          <w:tcPr>
            <w:tcW w:w="496" w:type="dxa"/>
            <w:tcBorders>
              <w:left w:val="nil"/>
              <w:bottom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tcBorders>
              <w:left w:val="nil"/>
              <w:bottom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283"/>
        </w:trPr>
        <w:tc>
          <w:tcPr>
            <w:tcW w:w="496" w:type="dxa"/>
            <w:tcBorders>
              <w:top w:val="nil"/>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tcBorders>
              <w:top w:val="nil"/>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283"/>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w:t>
            </w:r>
          </w:p>
        </w:tc>
      </w:tr>
      <w:tr w:rsidR="006F14E9" w:rsidRPr="006F14E9" w:rsidTr="00E12FFE">
        <w:trPr>
          <w:trHeight w:val="345"/>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15" w:type="dxa"/>
            <w:gridSpan w:val="2"/>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érdeklődési köréhez és tanulmányaihoz kapcsolódó levelezés, hírek, cikkek elolvasása és a lényeg megértése.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Érdeklődésével és tanulmányaival kapcsolatos hosszú, összetett utasítások, feltételek és figyelmeztetések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Különböző tantárgyakkal kapcsolatos cikkek megértése esetenként szótár használatával.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önálló olvasás fejlesztése, olvasási stílus és sebesség változtatása a különböző szövegeknek és céloknak megfelelően.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megfelelő források szelektív használata.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Témák széles körében hírek, cikkek és beszámolók tartalmának és fontosságának gyors meghatározása és annak eldöntése, hogy érdemes-e a szöveget alaposabban is tanulmányozni.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Az író álláspontjának, nézőpontjának megértése napjaink problémáival foglalkozó cikkekben és beszámolókban.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Széles körű szókincs kialakítása.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Ismeretlen kifejezések, fordulatok kezelése, a jelentés szövegkörnyezetből, szövegösszefüggésből való kikövetkeztetésével.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Online és hagyományos, egy- és kétnyelvű szótárak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Kortárs irodalmi prózai szövegek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 cikkek, publicisztikai írások, tantárgyakkal kapcsolatos forrásirodalom, beszámolók, elbeszélő szövegek, modern szépirodalmi szövegek.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685"/>
        <w:gridCol w:w="4961"/>
      </w:tblGrid>
      <w:tr w:rsidR="006F14E9" w:rsidRPr="006F14E9" w:rsidTr="00E12FFE">
        <w:trPr>
          <w:trHeight w:val="192"/>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w:t>
            </w:r>
          </w:p>
        </w:tc>
        <w:tc>
          <w:tcPr>
            <w:tcW w:w="4961"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w:t>
            </w:r>
          </w:p>
        </w:tc>
      </w:tr>
      <w:tr w:rsidR="006F14E9" w:rsidRPr="006F14E9" w:rsidTr="00E12FFE">
        <w:trPr>
          <w:trHeight w:val="466"/>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4961"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Íráskészség</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4961"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B1, azaz a tanuló tud egyszerű, folyamatos szöveget alkotni ismerős, érdeklődési köréhez kapcsolódó témákról;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 tud számolni élményeiről és benyomásairól.</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68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4961"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világos, részletes szövegeket írni érdeklődési körével és tanulmányaival kapcsolatos számos témakörben és műfajban;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érveit, gondolatait és véleményét kifejti elvont témákról 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képes feljegyezni tudakozódással és problémák magyarázatával kapcsolatos üzeneteket;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követi az adott műfaj hagyományait.</w:t>
            </w:r>
          </w:p>
        </w:tc>
      </w:tr>
      <w:tr w:rsidR="006F14E9" w:rsidRPr="006F14E9" w:rsidTr="00E12FFE">
        <w:trPr>
          <w:trHeight w:val="425"/>
        </w:trPr>
        <w:tc>
          <w:tcPr>
            <w:tcW w:w="496" w:type="dxa"/>
            <w:tcBorders>
              <w:left w:val="nil"/>
              <w:bottom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bottom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425"/>
        </w:trPr>
        <w:tc>
          <w:tcPr>
            <w:tcW w:w="496" w:type="dxa"/>
            <w:tcBorders>
              <w:top w:val="nil"/>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top w:val="nil"/>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425"/>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w:t>
            </w:r>
          </w:p>
        </w:tc>
      </w:tr>
      <w:tr w:rsidR="006F14E9" w:rsidRPr="006F14E9" w:rsidTr="00E12FFE">
        <w:trPr>
          <w:trHeight w:val="653"/>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Világos, részletes szövegek írása számos témakörben.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Több forrásból származó adatok és érvek összegzése és értékelése, a fontos gondolatok érthető közlése.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Tudakozódással és problémák magyarázatával kapcsolatos üzenetek, információt közlő feljegyzések/üzenetek írása a mindennapi életében szerepet játszó embereknek.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Hírek, nézetek hatékony kifejtése, reagálás mások nézeteire.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Esszé, beszámoló, riport, film-, könyv-, színdarab-ismertető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különböző érzelmi fokozatok kifejezése és az események és élmények személyes jelentőségének kiemelése levelezésben.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Megjegyzések megfogalmazása a levelezőpartner híreivel és nézeteivel kapcsolatban.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Kreatív, önkifejező műfajokkal való kísérletezés, pl. vers, elbeszélés, történet írása, illetve átírása.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Gondolatokról és problémamegoldásokról értékelés készítése.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Részletes leírás készítése valóságos vagy képzelt eseményekről és élményekről.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Érvelés rendezett kifejtése egy bizonyos nézőpont mellett vagy ellen, a különböző alternatívák előnyeinek és hátrányainak kifejtése.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lényeges pontok és alátámasztó gondolatok hangsúlyozása, a több forrásból származó információk és érvek szintetizálása.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gondolatok közötti kapcsolat világos, összefüggő jelölése, az adott műfaj hagyományainak követése.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Levelek, cikkek, beszámolók, történetek világos, a szöveg jól definiált tartalmú bekezdésekre tagolása, bekezdések szerkesztése, szövegszerkesztés: bevezetés, kifejtés, lezárás.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Kötőszavak, kifejezések hatékony használata a szöveg logikájának megvilágítására és a könnyebb megértés támogatására.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Saját írásmű tudatos ellenőrzése, javítása; a félreértést okozó hibák helyesbítése.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szókincsbeli és szerkezetbeli hiányosságok kompenzálása körülírással és átfogalmazással.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mondanivaló alátámasztása vizuális eszközökkel (pl. rajz, ábra, diagram, térkép).</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írásmű stílusának magabiztos megválasztása, a formális, neutrális és informális stílus stíluselemeinek alkalmazása.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nyelvi szintnek megfelelő, felhasználóbarát online és hagyományos szótárak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hagyományos és elektronikus nyomtatvány, kérdőív, listák, hagyományos és elektronikus képeslapok, képaláírások, emlékeztetők írása, jegyzetek készítése, diktált üzenetek leírása, SMS-ek/MMS-ek, ügyintézéssel kapcsolatos vagy személyes információt tartalmazó levelezés postai levélben, faxon, elektronikusan (pl. tudakozódás, megrendelés, foglalás, visszaigazolás), tetszést/nem tetszést kifejező üzenetek, elektronikus informális műfajok, pl. blog, fórum, bejegyzések közösségi oldalakon stb., megállapodások, szerződések, közlemények szövegének egyeztetése, cikkek írása magazinok, újságok és hírlevelek számára, cselekvéssort tartalmazó instrukciók, történetek, elbeszélések, mesék, jellemzések, leírások, jegyzetek, versek, rapszövegek, rigmusok, dalszövegek, rövid jelenetek, paródiák, poszterek készítése.</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Témakörök 9-12. évfolyamon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témakörök évfolyamonkénti feldolgozása követi az ajánlott könyv sorrendjét. Évfolyamonként egyre komplexebb kifejtését várjuk el a témaköröknek. Az ajánlott témakörök feldolgozásában az anyanyelvi lektor társalgás óráinak is óriási szerepe van.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323"/>
        <w:gridCol w:w="4323"/>
      </w:tblGrid>
      <w:tr w:rsidR="006F14E9" w:rsidRPr="006F14E9" w:rsidTr="00E12FFE">
        <w:trPr>
          <w:trHeight w:val="317"/>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4323"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4323"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rPr>
          <w:trHeight w:val="278"/>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432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Témakörök</w:t>
            </w:r>
          </w:p>
        </w:tc>
        <w:tc>
          <w:tcPr>
            <w:tcW w:w="432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Kapcsolódási pontok</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Személyes vonatkozások, család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vizsgázó személye, életrajza, életének fontos állomásai (fordulópontjai).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Személyes tervek.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Családi élet, családi kapcsolatok.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családi élet mindennapjai, otthoni teendők.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Egyén és család nálunk és a célországokban.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család szerepe az egyén és a társadalom életében.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Családi munkamegosztás, szerepek a családban, generációk együttélése. </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Technika, életvitel és gyakorlat:</w:t>
            </w:r>
            <w:r w:rsidRPr="006F14E9">
              <w:rPr>
                <w:rFonts w:ascii="Times New Roman" w:eastAsia="Calibri" w:hAnsi="Times New Roman" w:cs="Times New Roman"/>
                <w:sz w:val="24"/>
                <w:szCs w:val="24"/>
                <w:lang w:eastAsia="hu-HU"/>
              </w:rPr>
              <w:t xml:space="preserve"> család és háztartás; generációk kapcsolata.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Etika:</w:t>
            </w:r>
            <w:r w:rsidRPr="006F14E9">
              <w:rPr>
                <w:rFonts w:ascii="Times New Roman" w:eastAsia="Calibri" w:hAnsi="Times New Roman" w:cs="Times New Roman"/>
                <w:sz w:val="24"/>
                <w:szCs w:val="24"/>
                <w:lang w:eastAsia="hu-HU"/>
              </w:rPr>
              <w:t xml:space="preserve"> ember az időben: gyermekkor, ifjúság, felnőttkor, öregkor.</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3</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Ember és társadalom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másik ember külső és belső jellemzése.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tizenévesek világa: baráti kör, kapcsolat a kortársakkal, felnőttekkel.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Lázadás vagy alkalmazkodás; a tizenévesek útkeresése.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emberi kapcsolatok minősége, fontossága (barátság, szerelem, házasság).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Női és férfi szerepek.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Rászorulók segítése/Felelősségvállalás másokért.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Ünnepek, családi ünnepek, az ünnepek fontossága az egyén és a társadalom életében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Öltözködés, divat, az öltözködés mint a társadalmi hovatartozás kifejezése.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Hasonlóságok és különbségek az emberek között, tolerancia, pl. fogyatékkal élők.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Előítéletek, társadalmi problémák és azok kezelése.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Konfliktusok és kezelésük.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Társadalmi viselkedésformák, társadalmi szokások nálunk és a célországokban.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fogyasztói társadalom, reklámok.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Törvény és rend.</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Technika, életvitel és gyakorlat:</w:t>
            </w:r>
            <w:r w:rsidRPr="006F14E9">
              <w:rPr>
                <w:rFonts w:ascii="Times New Roman" w:eastAsia="Calibri" w:hAnsi="Times New Roman" w:cs="Times New Roman"/>
                <w:sz w:val="24"/>
                <w:szCs w:val="24"/>
                <w:lang w:eastAsia="hu-HU"/>
              </w:rPr>
              <w:t xml:space="preserve"> tudatos vásárlás.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Etika:</w:t>
            </w:r>
            <w:r w:rsidRPr="006F14E9">
              <w:rPr>
                <w:rFonts w:ascii="Times New Roman" w:eastAsia="Calibri" w:hAnsi="Times New Roman" w:cs="Times New Roman"/>
                <w:sz w:val="24"/>
                <w:szCs w:val="24"/>
                <w:lang w:eastAsia="hu-HU"/>
              </w:rPr>
              <w:t xml:space="preserve"> előítélet, tolerancia, bizalom, együttérzés; szegények és gazdagok.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Történelem, társadalmi, állampolgári és gazdasági ismeretek:</w:t>
            </w:r>
            <w:r w:rsidRPr="006F14E9">
              <w:rPr>
                <w:rFonts w:ascii="Times New Roman" w:eastAsia="Calibri" w:hAnsi="Times New Roman" w:cs="Times New Roman"/>
                <w:sz w:val="24"/>
                <w:szCs w:val="24"/>
                <w:lang w:eastAsia="hu-HU"/>
              </w:rPr>
              <w:t xml:space="preserve"> a jövedelem szerepe a családban, kiadás, bevétel, megtakarítás, hitel, rezsi, zsebpénz; fogyasztói társadalom, bűn és büntetés.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Földrajz:</w:t>
            </w:r>
            <w:r w:rsidRPr="006F14E9">
              <w:rPr>
                <w:rFonts w:ascii="Times New Roman" w:eastAsia="Calibri" w:hAnsi="Times New Roman" w:cs="Times New Roman"/>
                <w:sz w:val="24"/>
                <w:szCs w:val="24"/>
                <w:lang w:eastAsia="hu-HU"/>
              </w:rPr>
              <w:t xml:space="preserve"> biotermékek.</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4</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Környezetünk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otthon, a lakóhely és környéke (a lakószoba, a lakás, a ház bemutatása).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lakóhely nevezetességei, szolgáltatások, szórakozási lehetőségek.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lakóhely és környéke fejlődésének problémái.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városi és a vidéki élet összehasonlítása.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Növények és állatok a környezetünkben.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természet és az ember harmóniája.</w:t>
            </w:r>
          </w:p>
          <w:p w:rsidR="006F14E9" w:rsidRPr="006F14E9" w:rsidRDefault="006F14E9" w:rsidP="006F14E9">
            <w:pPr>
              <w:spacing w:after="200" w:line="276" w:lineRule="auto"/>
              <w:jc w:val="both"/>
              <w:rPr>
                <w:rFonts w:ascii="Times New Roman" w:eastAsia="Calibri" w:hAnsi="Times New Roman" w:cs="Times New Roman"/>
                <w:spacing w:val="-6"/>
                <w:sz w:val="24"/>
                <w:szCs w:val="24"/>
                <w:lang w:eastAsia="hu-HU"/>
              </w:rPr>
            </w:pPr>
            <w:r w:rsidRPr="006F14E9">
              <w:rPr>
                <w:rFonts w:ascii="Times New Roman" w:eastAsia="Calibri" w:hAnsi="Times New Roman" w:cs="Times New Roman"/>
                <w:spacing w:val="-6"/>
                <w:sz w:val="24"/>
                <w:szCs w:val="24"/>
                <w:lang w:eastAsia="hu-HU"/>
              </w:rPr>
              <w:t>Környezetvédelem a szűkebb környezetünkben: Mit tehetünk környezetünkért, vagy a természet megóvásáért, fenntarthatóságáért?</w:t>
            </w:r>
          </w:p>
          <w:p w:rsidR="006F14E9" w:rsidRPr="006F14E9" w:rsidRDefault="006F14E9" w:rsidP="006F14E9">
            <w:pPr>
              <w:spacing w:after="200" w:line="276" w:lineRule="auto"/>
              <w:jc w:val="both"/>
              <w:rPr>
                <w:rFonts w:ascii="Times New Roman" w:eastAsia="Calibri" w:hAnsi="Times New Roman" w:cs="Times New Roman"/>
                <w:spacing w:val="-6"/>
                <w:sz w:val="24"/>
                <w:szCs w:val="24"/>
                <w:lang w:eastAsia="hu-HU"/>
              </w:rPr>
            </w:pPr>
            <w:r w:rsidRPr="006F14E9">
              <w:rPr>
                <w:rFonts w:ascii="Times New Roman" w:eastAsia="Calibri" w:hAnsi="Times New Roman" w:cs="Times New Roman"/>
                <w:sz w:val="24"/>
                <w:szCs w:val="24"/>
                <w:lang w:eastAsia="hu-HU"/>
              </w:rPr>
              <w:t>A környezetvédelem lehetőségei és problémái.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Időjárás, éghajlat.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Globális kihívások.</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Technika, életvitel és gyakorlat:</w:t>
            </w:r>
            <w:r w:rsidRPr="006F14E9">
              <w:rPr>
                <w:rFonts w:ascii="Times New Roman" w:eastAsia="Calibri" w:hAnsi="Times New Roman" w:cs="Times New Roman"/>
                <w:sz w:val="24"/>
                <w:szCs w:val="24"/>
                <w:lang w:eastAsia="hu-HU"/>
              </w:rPr>
              <w:t xml:space="preserve"> víz- és energiatakarékosság, újrahasznosítás.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Ember és természet:</w:t>
            </w:r>
            <w:r w:rsidRPr="006F14E9">
              <w:rPr>
                <w:rFonts w:ascii="Times New Roman" w:eastAsia="Calibri" w:hAnsi="Times New Roman" w:cs="Times New Roman"/>
                <w:sz w:val="24"/>
                <w:szCs w:val="24"/>
                <w:lang w:eastAsia="hu-HU"/>
              </w:rPr>
              <w:t xml:space="preserve"> élőhely, életközösség, védett természeti érték, változatos élővilág, a Föld mozgása, az időjárás tényezői, a Föld szépsége, egyedisége.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Földrajz:</w:t>
            </w:r>
            <w:r w:rsidRPr="006F14E9">
              <w:rPr>
                <w:rFonts w:ascii="Times New Roman" w:eastAsia="Calibri" w:hAnsi="Times New Roman" w:cs="Times New Roman"/>
                <w:sz w:val="24"/>
                <w:szCs w:val="24"/>
                <w:lang w:eastAsia="hu-HU"/>
              </w:rPr>
              <w:t xml:space="preserve"> településtípusok; globális problémák.</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5</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Az iskola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Saját iskolájának bemutatása (sajátosságok, pl. szakmai képzés, tagozat).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Iskolatípusok és iskolarendszer Magyarországon és más országokban.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Tantárgyak, órarend, érdeklődési kör, tanulmányi munka.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ismeretszerzés különböző módjai.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A nyelvtanulás, a nyelvtudás szerepe, fontossága.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internet szerepe az iskolában, a tanulásban.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iskolai élet tanuláson kívüli eseményei, iskolai hagyományok nálunk és a célországokban.</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Történelem, társadalmi, gazdasági és állampolgári ismeretek:</w:t>
            </w:r>
            <w:r w:rsidRPr="006F14E9">
              <w:rPr>
                <w:rFonts w:ascii="Times New Roman" w:eastAsia="Calibri" w:hAnsi="Times New Roman" w:cs="Times New Roman"/>
                <w:sz w:val="24"/>
                <w:szCs w:val="24"/>
                <w:lang w:eastAsia="hu-HU"/>
              </w:rPr>
              <w:t xml:space="preserve"> a tudás fogalmának átalakulása, élethosszig tartó tanulás.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Informatika:</w:t>
            </w:r>
            <w:r w:rsidRPr="006F14E9">
              <w:rPr>
                <w:rFonts w:ascii="Times New Roman" w:eastAsia="Calibri" w:hAnsi="Times New Roman" w:cs="Times New Roman"/>
                <w:sz w:val="24"/>
                <w:szCs w:val="24"/>
                <w:lang w:eastAsia="hu-HU"/>
              </w:rPr>
              <w:t xml:space="preserve"> digitális tudásbázisok, könyvtári információs rendszerek.</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6</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munka világa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Diákmunka, nyári munkavállalás, munkanélküliség.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Pályaválasztás, továbbtanulás vagy munkába állás.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munkavállalás körülményei, lehetőségei itthon és más országokban, divatszakmák.</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Matematika:</w:t>
            </w:r>
            <w:r w:rsidRPr="006F14E9">
              <w:rPr>
                <w:rFonts w:ascii="Times New Roman" w:eastAsia="Calibri" w:hAnsi="Times New Roman" w:cs="Times New Roman"/>
                <w:sz w:val="24"/>
                <w:szCs w:val="24"/>
                <w:lang w:eastAsia="hu-HU"/>
              </w:rPr>
              <w:t xml:space="preserve"> gazdasági és pénzügyi nevelés.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Technika, életvitel és gyakorlat:</w:t>
            </w:r>
            <w:r w:rsidRPr="006F14E9">
              <w:rPr>
                <w:rFonts w:ascii="Times New Roman" w:eastAsia="Calibri" w:hAnsi="Times New Roman" w:cs="Times New Roman"/>
                <w:sz w:val="24"/>
                <w:szCs w:val="24"/>
                <w:lang w:eastAsia="hu-HU"/>
              </w:rPr>
              <w:t xml:space="preserve"> pályaorientáció és munka.</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7</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Életmód</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Napirend, időbeosztás.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egészséges életmód (a helyes és a helytelen táplálkozás, a testmozgás szerepe az egészség megőrzésében, testápolás).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étkezési szokások, ételspecialitások hazánkban és más országokban.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Életünk és a stressz.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Étkezési szokások a családban.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kulturált étkezés feltételei, fontossága.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Ételek, kedvenc ételek.</w:t>
            </w:r>
          </w:p>
          <w:p w:rsidR="006F14E9" w:rsidRPr="006F14E9" w:rsidRDefault="006F14E9" w:rsidP="006F14E9">
            <w:pPr>
              <w:spacing w:after="200" w:line="276" w:lineRule="auto"/>
              <w:jc w:val="both"/>
              <w:rPr>
                <w:rFonts w:ascii="Times New Roman" w:eastAsia="Calibri" w:hAnsi="Times New Roman" w:cs="Times New Roman"/>
                <w:spacing w:val="-6"/>
                <w:sz w:val="24"/>
                <w:szCs w:val="24"/>
                <w:lang w:eastAsia="hu-HU"/>
              </w:rPr>
            </w:pPr>
            <w:r w:rsidRPr="006F14E9">
              <w:rPr>
                <w:rFonts w:ascii="Times New Roman" w:eastAsia="Calibri" w:hAnsi="Times New Roman" w:cs="Times New Roman"/>
                <w:spacing w:val="-6"/>
                <w:sz w:val="24"/>
                <w:szCs w:val="24"/>
                <w:lang w:eastAsia="hu-HU"/>
              </w:rPr>
              <w:t>Étkezés iskolai menzán, éttermekben, gyorséttermekben.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Gyakori betegségek, sérülések, baleset.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Gyógykezelés (háziorvos, szakorvos, kórházak).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gyógyítás egyéb módjai.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Életmód nálunk és a célországokban.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Függőségek, szenvedélybetegségek (dohányzás, alkohol, internet, drog stb.).</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Technika, életvitel és gyakorlat:</w:t>
            </w:r>
            <w:r w:rsidRPr="006F14E9">
              <w:rPr>
                <w:rFonts w:ascii="Times New Roman" w:eastAsia="Calibri" w:hAnsi="Times New Roman" w:cs="Times New Roman"/>
                <w:sz w:val="24"/>
                <w:szCs w:val="24"/>
                <w:lang w:eastAsia="hu-HU"/>
              </w:rPr>
              <w:t xml:space="preserve"> pályaorientáció és munka, balesetek megelőzése, egészséges életmód.</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Biológia-egészségtan:</w:t>
            </w:r>
            <w:r w:rsidRPr="006F14E9">
              <w:rPr>
                <w:rFonts w:ascii="Times New Roman" w:eastAsia="Calibri" w:hAnsi="Times New Roman" w:cs="Times New Roman"/>
                <w:sz w:val="24"/>
                <w:szCs w:val="24"/>
                <w:lang w:eastAsia="hu-HU"/>
              </w:rPr>
              <w:t xml:space="preserve"> testrészek, egészséges életmód, a betegségek ismérvei, fogyatékkal élők, betegségmegelőzés, elsősegély.</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8</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Szabadidő, művelődés, szórakozás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szabadidő jelentősége az ember életében.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Szabadidős elfoglaltságok, hobbik.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művészet szerepe a mindennapokban: színház, mozi, koncert, kiállítás stb..</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Tömegkommunikációs eszközök és hagyományos művelődési formák.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Szabadidősport, élsport, veszélyes sportok: sportolás, kedvenc sport, iskolai sport.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Olvasás, rádió, tévé, videó, számítógép, internet.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infokommunikáció szerepe a mindennapokban; a könyvek, a média és az internet szerepe, hatásai.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Kulturális és sportélet nálunk és a célországokban.</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Földrajz:</w:t>
            </w:r>
            <w:r w:rsidRPr="006F14E9">
              <w:rPr>
                <w:rFonts w:ascii="Times New Roman" w:eastAsia="Calibri" w:hAnsi="Times New Roman" w:cs="Times New Roman"/>
                <w:sz w:val="24"/>
                <w:szCs w:val="24"/>
                <w:lang w:eastAsia="hu-HU"/>
              </w:rPr>
              <w:t xml:space="preserve"> saját népe és kultúrája értékeihez való kötődés, más népek kultúrájának ismeretén keresztül.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Magyar nyelv és irodalom:</w:t>
            </w:r>
            <w:r w:rsidRPr="006F14E9">
              <w:rPr>
                <w:rFonts w:ascii="Times New Roman" w:eastAsia="Calibri" w:hAnsi="Times New Roman" w:cs="Times New Roman"/>
                <w:sz w:val="24"/>
                <w:szCs w:val="24"/>
                <w:lang w:eastAsia="hu-HU"/>
              </w:rPr>
              <w:t xml:space="preserve"> rövid epikai, lírai, drámai művek olvasása, a reklám és a popzene új szóbeli költészete, médiatudatosságra nevelés.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Informatika:</w:t>
            </w:r>
            <w:r w:rsidRPr="006F14E9">
              <w:rPr>
                <w:rFonts w:ascii="Times New Roman" w:eastAsia="Calibri" w:hAnsi="Times New Roman" w:cs="Times New Roman"/>
                <w:sz w:val="24"/>
                <w:szCs w:val="24"/>
                <w:lang w:eastAsia="hu-HU"/>
              </w:rPr>
              <w:t xml:space="preserve"> e-könyvek.</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9</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Utazás, turizmus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közlekedés eszközei, lehetőségei, a tömegközle</w:t>
            </w:r>
            <w:r w:rsidRPr="006F14E9">
              <w:rPr>
                <w:rFonts w:ascii="Times New Roman" w:eastAsia="Calibri" w:hAnsi="Times New Roman" w:cs="Times New Roman"/>
                <w:sz w:val="24"/>
                <w:szCs w:val="24"/>
                <w:lang w:eastAsia="hu-HU"/>
              </w:rPr>
              <w:softHyphen/>
              <w:t>kedés, a kerékpáros közlekedés.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motorizáció hatása a környezetre és a társadalomra.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Nyaralás itthon, illetve külföldön.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Utazási előkészületek, egy utazás megtervezése, megszervezése.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egyéni és a társas utazás előnyei és hátrányai.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Turisztikai célpontok.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Az idegenforgalom jelentősége.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Célnyelvi kultúrák.</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lastRenderedPageBreak/>
              <w:t>Fizika, kémia:</w:t>
            </w:r>
            <w:r w:rsidRPr="006F14E9">
              <w:rPr>
                <w:rFonts w:ascii="Times New Roman" w:eastAsia="Calibri" w:hAnsi="Times New Roman" w:cs="Times New Roman"/>
                <w:sz w:val="24"/>
                <w:szCs w:val="24"/>
                <w:lang w:eastAsia="hu-HU"/>
              </w:rPr>
              <w:t xml:space="preserve"> fenntarthatóság, környezettudatosság a közlekedésben.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Technika, életvitel és gyakorlat:</w:t>
            </w:r>
            <w:r w:rsidRPr="006F14E9">
              <w:rPr>
                <w:rFonts w:ascii="Times New Roman" w:eastAsia="Calibri" w:hAnsi="Times New Roman" w:cs="Times New Roman"/>
                <w:sz w:val="24"/>
                <w:szCs w:val="24"/>
                <w:lang w:eastAsia="hu-HU"/>
              </w:rPr>
              <w:t xml:space="preserve"> közlekedési ismeretek, közlekedésbiztonság.</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10</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Tudomány és technika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Népszerű tudományok, ismeretterjesztés.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technikai eszközök szerepe a mindennapi életben.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tudományos és technikai fejlődés pozitív és negatív hatása a társadalomra, az emberiségre.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világháló a tanulásban, szakmában, szabadidőben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Rádiótelefon és elektronikus levelezés, a média hatása a tömegekre, médiaetika.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orvostudomány fejlődése (klónozás, géntechnika stb.).</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Fizika; kémia, biológia-egészségtan:</w:t>
            </w:r>
            <w:r w:rsidRPr="006F14E9">
              <w:rPr>
                <w:rFonts w:ascii="Times New Roman" w:eastAsia="Calibri" w:hAnsi="Times New Roman" w:cs="Times New Roman"/>
                <w:sz w:val="24"/>
                <w:szCs w:val="24"/>
                <w:lang w:eastAsia="hu-HU"/>
              </w:rPr>
              <w:t xml:space="preserve"> tudománytörténeti jelentőségű felfedezések, találmányok.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Informatika:</w:t>
            </w:r>
            <w:r w:rsidRPr="006F14E9">
              <w:rPr>
                <w:rFonts w:ascii="Times New Roman" w:eastAsia="Calibri" w:hAnsi="Times New Roman" w:cs="Times New Roman"/>
                <w:sz w:val="24"/>
                <w:szCs w:val="24"/>
                <w:lang w:eastAsia="hu-HU"/>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6F14E9" w:rsidRPr="006F14E9" w:rsidTr="00E12FFE">
        <w:tblPrEx>
          <w:tblCellMar>
            <w:left w:w="108" w:type="dxa"/>
            <w:right w:w="108" w:type="dxa"/>
          </w:tblCellMar>
        </w:tblPrEx>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11</w:t>
            </w:r>
          </w:p>
        </w:tc>
        <w:tc>
          <w:tcPr>
            <w:tcW w:w="4323"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Gazdaság és pénzügyek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Családi gazdálkodás.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pénz szerepe a mindennapokban.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Vásárlás, szolgáltatások (pl. posta, bank).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Üzleti világ, fogyasztás, reklámok.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Pénzkezelés a célnyelvi országokban.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Európai Unió tagországai és az unió szervezete, Magyarország és az EU.</w:t>
            </w: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sz w:val="24"/>
                <w:szCs w:val="24"/>
                <w:lang w:eastAsia="hu-HU"/>
              </w:rPr>
              <w:t>Magyarország pénzügyi és gazdasági helyzete.</w:t>
            </w:r>
          </w:p>
        </w:tc>
        <w:tc>
          <w:tcPr>
            <w:tcW w:w="4323"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Technika, életvitel és gyakorlat:</w:t>
            </w:r>
            <w:r w:rsidRPr="006F14E9">
              <w:rPr>
                <w:rFonts w:ascii="Times New Roman" w:eastAsia="Calibri" w:hAnsi="Times New Roman" w:cs="Times New Roman"/>
                <w:sz w:val="24"/>
                <w:szCs w:val="24"/>
                <w:lang w:eastAsia="hu-HU"/>
              </w:rPr>
              <w:t xml:space="preserve"> család és háztartás; tudatos vásárlás; pénzügyi ismeretek.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Társadalmi, állampolgári és gazdasági ismeretek:</w:t>
            </w:r>
            <w:r w:rsidRPr="006F14E9">
              <w:rPr>
                <w:rFonts w:ascii="Times New Roman" w:eastAsia="Calibri" w:hAnsi="Times New Roman" w:cs="Times New Roman"/>
                <w:sz w:val="24"/>
                <w:szCs w:val="24"/>
                <w:lang w:eastAsia="hu-HU"/>
              </w:rPr>
              <w:t xml:space="preserve"> banki ügyletek, tőzsde, gazdasági problémák, a jövedelem szerepe a családban, kiadás, bevétel, megtakarítás, hitel rezsi, zsebpénz.</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5811"/>
      </w:tblGrid>
      <w:tr w:rsidR="006F14E9" w:rsidRPr="006F14E9" w:rsidTr="00E12FFE">
        <w:trPr>
          <w:trHeight w:val="342"/>
        </w:trPr>
        <w:tc>
          <w:tcPr>
            <w:tcW w:w="53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283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c>
          <w:tcPr>
            <w:tcW w:w="5811"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r>
      <w:tr w:rsidR="006F14E9" w:rsidRPr="006F14E9" w:rsidTr="00E12FFE">
        <w:trPr>
          <w:trHeight w:val="550"/>
        </w:trPr>
        <w:tc>
          <w:tcPr>
            <w:tcW w:w="53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283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várt eredményei a</w:t>
            </w:r>
            <w:r w:rsidRPr="006F14E9">
              <w:rPr>
                <w:rFonts w:ascii="Times New Roman" w:eastAsia="Calibri" w:hAnsi="Times New Roman" w:cs="Times New Roman"/>
                <w:sz w:val="24"/>
                <w:szCs w:val="24"/>
                <w:lang w:eastAsia="hu-HU"/>
              </w:rPr>
              <w:t xml:space="preserve"> </w:t>
            </w:r>
            <w:r w:rsidRPr="006F14E9">
              <w:rPr>
                <w:rFonts w:ascii="Times New Roman" w:eastAsia="Calibri" w:hAnsi="Times New Roman" w:cs="Times New Roman"/>
                <w:bCs/>
                <w:sz w:val="24"/>
                <w:szCs w:val="24"/>
                <w:lang w:eastAsia="hu-HU"/>
              </w:rPr>
              <w:t>ciklus végén</w:t>
            </w:r>
          </w:p>
        </w:tc>
        <w:tc>
          <w:tcPr>
            <w:tcW w:w="5811"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B2 szintű nyelvtudás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A tanuló képes megérteni az összetettebb konkrét vagy elvont témájú, köznapi vagy tanulmányaihoz kapcsolódó beszélgetések gondolatmenetét.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tanuló képes aktívan részt venni az ismerős kontextusokban folyó beszélgetésekben, meg tudja indokolni és fenn tudja tartani nézeteit. Folyamatos és természetes módon olyan szintű interakciót tud folytatni anyanyelvű beszélővel, hogy az egyik félnek sem megterhelő.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világos, részletes leírást adni az érdeklődésével kapcsolatos témák széles köréről. Ki tudja fejteni egy aktuális témával kapcsolatos álláspontját, és el tudja mondani a különböző alternatívák előnyeit és hátrányait.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képes elolvasni a jelenkor problémáival kapcsolatos cikkeket és beszámolókat, amelyeknek szerzői egy adott álláspontot vagy hozzáállást képviselnek. Megérti a kortárs irodalmi prózai szövegeket.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több műfajban is képes világos, részletes szöveget alkotni különböző témák széles körében, és ki tudja fejteni a véleményét egy aktuális témáról úgy, hogy részletezni tudja a különböző lehetőségekből adódó előnyöket és hátrányokat.</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 xml:space="preserve">3. 11-12. évfolyam: kiinduló szint B1/B2 – elérendő szint B2/C1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két tanítási nyelvű oktatásban célnyelvből a középiskola 12. évfolyamának végére a tanulóknak el kell jutniuk a KER ötödik szintjére, azaz a C1 szintre. Bár ez a kimeneti szint egy teljes szinttel az emelt szintű érettségi B2 szintje és két szinttel a középszintű érettségi B1-es szintje felett van, a sikeres vizsga érdekében lehetőséget kell biztosítani arra, hogy a tanulók megismerjék a nyelvi érettségi felépítését, követelményeit, és elsajátítsák az ezeknek megfelelő stratégiákat; megismerjék a feladattípusokat és az érettségi során használt értékelési szempontokat, és alkalmazni tudják azokat önértékelésük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 xml:space="preserve">A tanulók motivációját növeli, hogy a két tanítási nyelvű osztályokban a nyelvórai munka segíti a szaktárgyi tartalmak elsajátítását. Továbbra is fontos motiváló tényező a kommunikációs és információs technológiák használata, amely tovább segíti az egyéni érdeklődés kielégítését.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ok-okozati viszonyokat, követelményeket feltáró feladatokkal.</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68"/>
        <w:gridCol w:w="6378"/>
      </w:tblGrid>
      <w:tr w:rsidR="006F14E9" w:rsidRPr="006F14E9" w:rsidTr="00E12FFE">
        <w:trPr>
          <w:trHeight w:val="214"/>
        </w:trPr>
        <w:tc>
          <w:tcPr>
            <w:tcW w:w="49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2268"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6378"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rPr>
          <w:trHeight w:val="218"/>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2268"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6378"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Hallott szöveg értése</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2268"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6378"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B2, azaz a tanuló már megérti a hosszabb beszédeket, vagy előadásokat, az ezekbe foglalt érvelést, amennyiben ismert témáról szólnak;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Megérti a legtöbb televíziós hírműsort és az aktuális eseményekről szóló adásokat, valamint a legtöbb standard nyelven beszélő filmet.</w:t>
            </w:r>
          </w:p>
        </w:tc>
      </w:tr>
      <w:tr w:rsidR="006F14E9" w:rsidRPr="006F14E9"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2268" w:type="dxa"/>
            <w:tcBorders>
              <w:top w:val="single" w:sz="4" w:space="0" w:color="auto"/>
              <w:left w:val="single" w:sz="4" w:space="0" w:color="auto"/>
              <w:bottom w:val="single" w:sz="4" w:space="0" w:color="auto"/>
              <w:right w:val="single" w:sz="4" w:space="0" w:color="auto"/>
            </w:tcBorders>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6378" w:type="dxa"/>
            <w:tcBorders>
              <w:top w:val="single" w:sz="4" w:space="0" w:color="auto"/>
              <w:left w:val="single" w:sz="4" w:space="0" w:color="auto"/>
              <w:bottom w:val="single" w:sz="4" w:space="0" w:color="auto"/>
              <w:right w:val="single" w:sz="4" w:space="0" w:color="auto"/>
            </w:tcBorders>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legyen képes összetett gondolatmenetű és rejtett jelentéstartalommal is rendelkező hosszú szöveget is megérteni;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megbeszélés és vita során kövesse könnyedén a mások között folyó összetett interakciót, és érzékelje a sugallt attitűdöket és a beszélők közötti kapcsolatot;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szűrje ki a beszéd apróbb részleteit, értsen meg összetett műszaki információkat;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értse meg az érettségi vizsga követelményeiben leírt szövegek általános vagy részinformációit.</w:t>
            </w:r>
          </w:p>
        </w:tc>
      </w:tr>
      <w:tr w:rsidR="006F14E9" w:rsidRPr="006F14E9" w:rsidTr="00E12FFE">
        <w:trPr>
          <w:trHeight w:val="291"/>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291"/>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w:t>
            </w:r>
          </w:p>
        </w:tc>
      </w:tr>
      <w:tr w:rsidR="006F14E9" w:rsidRPr="006F14E9" w:rsidTr="00E12FFE">
        <w:trPr>
          <w:trHeight w:val="487"/>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646"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előadások, viták, hosszú és összetett szövegek megértése köznapi és elvont, összetett témák esetében is.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Felvett és közvetített hanganyagok széles körének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hallott szöveg gondolatmenetének követése, apró részletek, tényleges információk megértése, még elvont, összetett, ismeretlen témákban 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Csoportos megbeszélés és vita során a mások között folyó összetett interakció könnyed követése.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Közérdekű bejelentésekben elhangzó összetett műszaki információk, ismerős termékekről és szolgáltatásokról szóló bemutatók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Olyan filmek megértése, amelyek jelentős mértékben tartalmaznak szleng és idiomatikus kifejezéseket.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nem világosan szerkesztett beszéd megértése, még akkor is, ha az összefüggésekre csak utalnak.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szövegekben a sugallt attitűdök és a beszélők közötti kapcsolat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idiómák és köznyelvi fordulatok széles körének, valamint stílusrétegbeli váltásoknak megértése és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Felkészülés mindezek alkalmazására az érettségi vizsga feladatainak megoldása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közlemények, párbeszédek, üzenetek, bejelentések (pályaudvaron, repülőtéren stb.), televíziós és rádiós hírek, beszélgető műsorok, színdarabok, dokumentumfilmek, hangfelvételek, rögzített telefonos szövegek (pl. üzenetrögzítő, információs szolgálatok), telefonbeszélgetések, színdarabok, tanulmányaival kapcsolatos előadások, prezentációk, beszélgetések, riportok, élő interjúk, filmek, anyanyelvűek közti társalgás, médiaközlemények (pl. időjárás-jelentés, reklám, programismertetés, rövid hír).</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49"/>
        <w:gridCol w:w="5266"/>
      </w:tblGrid>
      <w:tr w:rsidR="006F14E9" w:rsidRPr="006F14E9" w:rsidTr="00E12FFE">
        <w:trPr>
          <w:trHeight w:val="174"/>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449"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D</w:t>
            </w:r>
          </w:p>
        </w:tc>
        <w:tc>
          <w:tcPr>
            <w:tcW w:w="526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w:t>
            </w:r>
          </w:p>
        </w:tc>
      </w:tr>
      <w:tr w:rsidR="006F14E9" w:rsidRPr="006F14E9" w:rsidTr="00E12FFE">
        <w:trPr>
          <w:trHeight w:val="3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449"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cél</w:t>
            </w:r>
          </w:p>
        </w:tc>
        <w:tc>
          <w:tcPr>
            <w:tcW w:w="5266"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Szóbeli interakció</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449"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526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B2, azaz a tanuló anyanyelvű beszélővel is természetes, könnyed és spontán kapcsolatteremtésre képes;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aktívan részt tud venni az ismert témájú társalgásban;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véleményét ki tudja fejteni, és álláspontját meg tudja védeni.</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449"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5266"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tanuló legyen képes csoportos eszmecsere esetén követni a mások között zajló összetett interakciót, és hozzászólni még elvont, összetett és ismeretlen témákhoz is;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fejezze ki magát folyékonyan, természetes módon, majdnem erőfeszítés nélkül;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adja elő álláspontját, válaszoljon meg kérdéseket és reagáljon ellenérvelésekre;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alkalmazza a szövegszervező nyelvi eszközök széles körét;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használja a kontextuális, grammatikai és lexikai jeleket;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érettségi részletes követelményeiben megadott témakörökben és kommunikációs helyzetekben legyen képes zökkenőmentes kommunikáció kezdeményezésére, fenntartására és lezárására vizuális és verbális segédanyagok alapján.</w:t>
            </w:r>
          </w:p>
        </w:tc>
      </w:tr>
      <w:tr w:rsidR="006F14E9" w:rsidRPr="006F14E9" w:rsidTr="00E12FFE">
        <w:trPr>
          <w:trHeight w:val="160"/>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314"/>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w:t>
            </w:r>
          </w:p>
        </w:tc>
      </w:tr>
      <w:tr w:rsidR="006F14E9" w:rsidRPr="006F14E9"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15" w:type="dxa"/>
            <w:gridSpan w:val="2"/>
            <w:tcBorders>
              <w:top w:val="single" w:sz="4" w:space="0" w:color="auto"/>
              <w:left w:val="single" w:sz="4" w:space="0" w:color="auto"/>
              <w:bottom w:val="single" w:sz="4" w:space="0" w:color="auto"/>
              <w:right w:val="single" w:sz="4" w:space="0" w:color="auto"/>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Könnyed részvétel csoportos megbeszélésben és vitában, még elvont, összetett, ismeretlen témákban 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Információcsere, nézetek kifejtése, indoklása, rákérdezés mások nézeteire, reagálás azokra.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Ügyek, problémák világos felvázolása, okok és következmények megfontolása, és a különböző megközelítések előnyeinek és hátrányainak mérlegelése.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Saját álláspont meggyőző kifejtése, kérdések megválaszolása és reagálás az ellenérvekre.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Összetett információ és tanács megértése, részletes információ átadása és cseréje mindenféle ügyben.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részletes instrukciók megbízható megértése, a partnerek bevonása a munkába, véleményük kikérése, hatékony együttműködés.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Érvelés meggyőző nyelvhasználattal nézeteltérés, kártérítési ügy vagy egyéb probléma megoldásának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Hatékony részvétel interjúban akár interjúkészítőként, akár interjúalanyként, a megvitatott téma segítség nélküli folyékony és jól felépített kifejtése, valamint a közbeszólások megfelelő kezelése.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Beszélgetésben elhangzottak összegezése több forrásból származó információ esetén.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Rákérdezés az elhangzottakra, a megértés ellenőrzése és a homályos pontok tisztázása céljából.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Kontextuális, grammatikai és lexikai jelek használata az attitűdök, hangulatok és szándékok kikövetkeztetéséhez és a folytatás előrevetítéséhez.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Megfelelő kommunikációs eszközök kiválasztása megjegyzései megfelelő bevezetéséhez, annak érdekében, hogy átvegye a szót, vagy időt nyerjen, és magánál tartsa a szó jogát, amíg gondolkodik.</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Saját gondolatok hatékony kapcsolása a többi beszélőéhez.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Széles körű szókincs birtoklása és a hiányok körülírással és elkerülő stratégiák használatával való pótlása.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Rugalmas és hatékony nyelvhasználat társasági célokra, beleértve az érzelmeket kifejező, humoros és célzásokat tartalmazó nyelvhasználatot is.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szóbeli interaktív vizsgához szükséges kommunikációs stratégiák ismerete és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személyes és telefonos társalgás, megbeszélés, eszmecsere, tranzakciós és informális párbeszéd, utasítás, interjú, vita.</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55"/>
        <w:gridCol w:w="5260"/>
      </w:tblGrid>
      <w:tr w:rsidR="006F14E9" w:rsidRPr="006F14E9" w:rsidTr="00E12FFE">
        <w:trPr>
          <w:trHeight w:val="283"/>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45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w:t>
            </w:r>
          </w:p>
        </w:tc>
        <w:tc>
          <w:tcPr>
            <w:tcW w:w="5260"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w:t>
            </w:r>
          </w:p>
        </w:tc>
      </w:tr>
      <w:tr w:rsidR="006F14E9" w:rsidRPr="006F14E9" w:rsidTr="00E12FFE">
        <w:trPr>
          <w:trHeight w:val="401"/>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45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5260"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Összefüggő beszéd</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45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52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B2, azaz a tanuló világosan és kellő részletességgel fejezi ki magát számos témában;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ki tudja fejteni véleményét valamilyen aktuális témáról úgy, hogy részletezni tudja a különböző lehetőségekből adódó előnyöket és hátrányokat;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mondanivalója létrehozásakor megtervezi, hogy mit és milyen eszközökkel mondjon;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összefüggő beszéd megvalósításakor képes eltérni az előre elkészített szövegektől.</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45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5260"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legyen képes folyékonyan, természetes módon, majdnem erőfeszítés nélkül kifejezni magát;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adjon részletes leírást és bemutatást összetett témákról, fejtse ki az egyes alpontokat és zárja le megfelelően a beszédét;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beszéd menetének teljes megszakítása nélkül kerülje ki a felmerülő problémát, és fogalmazza át mondanivalóját;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érettségi részletes követelményeiben megadott témakörökben és kommunikációs helyzetekben legyen képes önálló beszéd létrehozására, önálló témakifejtésre.</w:t>
            </w:r>
          </w:p>
        </w:tc>
      </w:tr>
      <w:tr w:rsidR="006F14E9" w:rsidRPr="006F14E9" w:rsidTr="00E12FFE">
        <w:trPr>
          <w:trHeight w:val="280"/>
        </w:trPr>
        <w:tc>
          <w:tcPr>
            <w:tcW w:w="496" w:type="dxa"/>
            <w:tcBorders>
              <w:left w:val="nil"/>
              <w:right w:val="nil"/>
            </w:tcBorders>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tcBorders>
              <w:left w:val="nil"/>
              <w:right w:val="nil"/>
            </w:tcBorders>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280"/>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I</w:t>
            </w:r>
          </w:p>
        </w:tc>
      </w:tr>
      <w:tr w:rsidR="006F14E9" w:rsidRPr="006F14E9" w:rsidTr="00E12FFE">
        <w:trPr>
          <w:trHeight w:val="567"/>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15"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Részletes leírás és bemutatás összetett témákkal kapcsolatban.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Altémák kifejtése és összekapcsolása, a beszéd megfelelő befejezése.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Részletes információk pontos átadása, eljárások lebonyolításának részletes leírása.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Több forrásból származó információ és érvek összefoglalása.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Világos, jól szerkesztett előadás tartása összetett témában.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gondolatok alátámasztása adatokkal, érvekkel és példákkal.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Bejelentések megfogalmazása folyékonyan, szinte erőfeszítés nélkül.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jelentés finomabb árnyalatainak kifejezése hangsúllyal és hanglejtéssel.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Előadás közben a közbeszólások kezelése, kérdések megválaszolása természetes módon.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Mondandó megtervezése, eszközök kiválasztása.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hallgatóságra tett hatás figyelembevétele.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felmerülő probléma kikerülése a beszéd menetének teljes megszakítása nélkül, és a mondanivaló átfogalmazása.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nyelv természetes, rugalmas, gördülékeny, érzelmeket kifejező, humoros és célzásokat tartalmazó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Széles körű szókincs kialakítása, a hiányok kompenzálása átfogalmazással, vagy elkerülő stratégiák alkalmazásával.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Mindezeknek a szóbeli érettségi vizsgán történő alkalmazására való felkészülés.</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leírások, képleírások, témakifejtés, elbeszélő szöveg, érveléssor, előadások, prezentációk (önállóan vagy segédanyagok, instrukciók alapján), projektek bemutatása, hallgatóság előtti megnyilvánulás (előadás iskolában, szórakoztatás, bemutató stb.), párbeszéd és társalgás, nyilvános viták és eszmecserék, telefonbeszélgetés, informális tolmácsolás ismerősöknek, elpróbált szerep eljátszása, versek, rapszövegek.</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543"/>
        <w:gridCol w:w="5272"/>
      </w:tblGrid>
      <w:tr w:rsidR="006F14E9" w:rsidRPr="006F14E9" w:rsidTr="00E12FFE">
        <w:trPr>
          <w:trHeight w:val="416"/>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J</w:t>
            </w:r>
          </w:p>
        </w:tc>
        <w:tc>
          <w:tcPr>
            <w:tcW w:w="5272"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w:t>
            </w:r>
          </w:p>
        </w:tc>
      </w:tr>
      <w:tr w:rsidR="006F14E9" w:rsidRPr="006F14E9" w:rsidTr="00E12FFE">
        <w:trPr>
          <w:trHeight w:val="421"/>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5272"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Olvasott szöveg értése</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5272"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B2, azaz a tanuló már képes elolvasni azokat a cikkeket és jelentéseket, amelyek aktuális, jelenkori problémákkal foglalkoznak, és szerzőjük álláspontját vagy véleményét fejtik ki;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megérti a kortárs irodalmi prózai szövegeket.</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3</w:t>
            </w:r>
          </w:p>
        </w:tc>
        <w:tc>
          <w:tcPr>
            <w:tcW w:w="3543"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5272"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legyen képes minden részletükben megérteni hosszú és összetett szövegek széles körét;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határozza meg gyorsan bármilyen szöveg tartalmát és fontosságát, találja meg a lényeges részleteket;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értse meg a szöveg részleteit, ismerje fel az attitűdöket és érzéseket;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legyen képes az érettségi vizsga követelményeiben leírt szövegek általános vagy részinformációinak megértésére.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r>
      <w:tr w:rsidR="006F14E9" w:rsidRPr="006F14E9" w:rsidTr="00E12FFE">
        <w:trPr>
          <w:trHeight w:val="342"/>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815"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w:t>
            </w:r>
          </w:p>
        </w:tc>
      </w:tr>
      <w:tr w:rsidR="006F14E9" w:rsidRPr="006F14E9" w:rsidTr="00E12FFE">
        <w:trPr>
          <w:trHeight w:val="2515"/>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1</w:t>
            </w:r>
          </w:p>
        </w:tc>
        <w:tc>
          <w:tcPr>
            <w:tcW w:w="8815" w:type="dxa"/>
            <w:gridSpan w:val="2"/>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bCs/>
                <w:sz w:val="24"/>
                <w:szCs w:val="24"/>
                <w:lang w:eastAsia="hu-HU"/>
              </w:rPr>
              <w:t>A fejlesztés tartalma</w:t>
            </w:r>
            <w:r w:rsidRPr="006F14E9">
              <w:rPr>
                <w:rFonts w:ascii="Times New Roman" w:eastAsia="Calibri" w:hAnsi="Times New Roman" w:cs="Times New Roman"/>
                <w:sz w:val="24"/>
                <w:szCs w:val="24"/>
                <w:lang w:eastAsia="hu-HU"/>
              </w:rPr>
              <w:t xml:space="preserv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Hosszú és összetett szöveg részleteinek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Magánjellegű vagy tanulmányokhoz kapcsolódó szövegek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Társadalmi, tanulmányi és magánéletben előforduló autentikus szövegek megértése.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Időnkénti szótárhasználattal bármilyen levelezés, gépekkel/eljárásokkal kapcsolatos összetett útmutatás megértése.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Hírek, cikkek és beszámolók gyors átolvasása bármilyen témakörben annak eldöntésére, hogy érdemes-e a szöveget alaposabban is tanulmányozni.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Hosszú és összetett szövegekben a lényeges részletek megtalálása.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adott feladat megoldásához szükséges információk kikeresése a szövegből.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apró részletek, érzések, attitűdök, valamint a burkolt és kifejtett vélemények felismerése.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Számos szövegfajta felépítésének felismerése, ezen ismeret alkalmazása a szövegértés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Felkészülés mindezek alkalmazására az érettségi vizsga feladatainak megoldása során.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 xml:space="preserve">utasítások, instrukciók, összetett használati útmutatók, tájékoztató szövegek (pl. hirdetés, reklám, menetrend, prospektus, műsorfüzet), tájékoztató táblák, utcai és filmfeliratok, játékszabályok, hagyományos és elektronikus levelek, elektronikus informális műfajok, pl. blog, fórum, bejegyzések közösségi oldalakon stb., újságcikkek (pl. hír, beszámoló, riport), internetes honlapok, internetes fórumok hozzászólásai, ismeretterjesztő szövegek, képregények, tantárgyakkal kapcsolatos tudományos szövegek, cikkek, publicisztikai írások, elbeszélő szövegek, modern szépirodalmi szövegek, forrásirodalom. </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80"/>
        <w:gridCol w:w="5235"/>
      </w:tblGrid>
      <w:tr w:rsidR="006F14E9" w:rsidRPr="006F14E9" w:rsidTr="00E12FFE">
        <w:trPr>
          <w:trHeight w:val="283"/>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3480"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M</w:t>
            </w:r>
          </w:p>
        </w:tc>
        <w:tc>
          <w:tcPr>
            <w:tcW w:w="5235"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N</w:t>
            </w:r>
          </w:p>
        </w:tc>
      </w:tr>
      <w:tr w:rsidR="006F14E9" w:rsidRPr="006F14E9" w:rsidTr="00E12FFE">
        <w:trPr>
          <w:trHeight w:val="401"/>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3480"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Fejlesztési egység</w:t>
            </w:r>
          </w:p>
        </w:tc>
        <w:tc>
          <w:tcPr>
            <w:tcW w:w="5235"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Íráskészség</w:t>
            </w:r>
          </w:p>
        </w:tc>
      </w:tr>
      <w:tr w:rsidR="006F14E9" w:rsidRPr="006F14E9" w:rsidTr="00E12FFE">
        <w:trPr>
          <w:trHeight w:val="72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2</w:t>
            </w:r>
          </w:p>
        </w:tc>
        <w:tc>
          <w:tcPr>
            <w:tcW w:w="3480"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Előzetes tudás</w:t>
            </w:r>
          </w:p>
        </w:tc>
        <w:tc>
          <w:tcPr>
            <w:tcW w:w="5235"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B2, azaz a tanuló tud világos és részletes szövegeket írni az érdeklődési körének megfelelő számos témáról;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tud tájékoztató és érvelő szöveget írni;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rá tud világítani arra, hogy milyen jelentőséget tanúsít az eseményeknek vagy élményeknek.</w:t>
            </w:r>
          </w:p>
        </w:tc>
      </w:tr>
      <w:tr w:rsidR="006F14E9" w:rsidRPr="006F14E9" w:rsidTr="00E12FFE">
        <w:trPr>
          <w:trHeight w:val="900"/>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3</w:t>
            </w:r>
          </w:p>
        </w:tc>
        <w:tc>
          <w:tcPr>
            <w:tcW w:w="3480"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tematikai egység nevelési-fejlesztési céljai</w:t>
            </w:r>
          </w:p>
        </w:tc>
        <w:tc>
          <w:tcPr>
            <w:tcW w:w="5235"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legyen képes világos, részletes, jól szerkesztett szövegeket írni összetett témákról a lényeges kérdéseket hangsúlyozva;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hozzon példákat, érveket gondolatai alátámasztására, és fejezze be a szöveget a megfelelő módon;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kövesse a műfajnak megfelelő személyes vagy hivatalos stílus jegyeit, írjon természetesen, a műfajnak és az olvasónak megfelelő stílusban;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fejezze ki magát világosan és pontosan, kommunikáljon a címzettel rugalmasan és hatékonyan;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legyen képes az érettségi íráskészséget mérő feladatainak megoldására és az értékelési kritériumok alkalmazására.</w:t>
            </w:r>
          </w:p>
        </w:tc>
      </w:tr>
      <w:tr w:rsidR="006F14E9" w:rsidRPr="006F14E9" w:rsidTr="00E12FFE">
        <w:trPr>
          <w:trHeight w:val="262"/>
        </w:trPr>
        <w:tc>
          <w:tcPr>
            <w:tcW w:w="496" w:type="dxa"/>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O</w:t>
            </w:r>
          </w:p>
        </w:tc>
      </w:tr>
      <w:tr w:rsidR="006F14E9" w:rsidRPr="006F14E9" w:rsidTr="00E12FFE">
        <w:trPr>
          <w:trHeight w:val="653"/>
        </w:trPr>
        <w:tc>
          <w:tcPr>
            <w:tcW w:w="496"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8715" w:type="dxa"/>
            <w:gridSpan w:val="2"/>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tartalma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Világos, jól szerkesztett szövegek írása összetett témákról.</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Gondolatok világos és pontos kifejezése magánlevelezésben.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Gondolatok, problémák, felvetések, vélemények pontos és meggyőző kifejtése hivatalos levélben.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nyelv rugalmas és hatékony használata, beleértve az érzelmeket kifejező, humoros és célzásokat tartalmazó nyelvhasználatot.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lényeges, fontos kérdések hangsúlyozása.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Kiegészítő gondolatok, érvek, példák felhozása és a szövegek megfelelő befejezése.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Alapos részletességű, összetett, világos leírás készítése.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Hagyományos vagy online újságcikk, blogbejegyzés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Hivatalos hangvételű beszámoló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Önéletrajz, motivációs levél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Elbeszélés létrehozása, részletgazdag szövegek írása.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lastRenderedPageBreak/>
              <w:t>Tudakozódással és problémák magyarázatával kapcsolatos üzenetek, feljegyzések készítése bármilyen szituációban.</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Elvont és gyakorlati témákról szóló, számos összefüggést megvilágító előadásról, írott szövegről jegyzetek készítése, információk pontos rögzítése.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Hosszú, komplex szövegek összefoglalása.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Az olvasónak és a szövegfajtának megfelelő stílus alkalmazása.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Az adott stílushoz illő magas szintű szókincs és nyelvhasználat magabiztos alkalmazása.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Saját írásmű szerkesztése: hibák tudatos keresése és javítása, a szükséges változtatások elvégzése.</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nyelvi szintnek megfelelő, felhasználóbarát online és hagyományos szótárak használata.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i/>
                <w:iCs/>
                <w:sz w:val="24"/>
                <w:szCs w:val="24"/>
                <w:lang w:eastAsia="hu-HU"/>
              </w:rPr>
              <w:t xml:space="preserve">A fenti tevékenységekhez használható szövegfajták, szövegforrások: </w:t>
            </w:r>
            <w:r w:rsidRPr="006F14E9">
              <w:rPr>
                <w:rFonts w:ascii="Times New Roman" w:eastAsia="Calibri" w:hAnsi="Times New Roman" w:cs="Times New Roman"/>
                <w:sz w:val="24"/>
                <w:szCs w:val="24"/>
                <w:lang w:eastAsia="hu-HU"/>
              </w:rPr>
              <w:t>hagyományos és elektronikus nyomtatvány, kérdőív, listák, hagyományos és elektronikus képeslapok, képaláírások, emlékeztetők, jegyzetek, diktált üzenetek, SMS-ek/MMS-ek, ügyintézéssel kapcsolatos vagy személyes információt tartalmazó levelezés postai levélben, faxon, elektronikusan (pl. tudakozódás, megrendelés, foglalás, visszaigazolás), tetszést/nemtetszést kifejező üzenetek, megállapodások, szerződések, közlemények, cikkek magazinok, újságok és hírlevelek számára, elektronikus informális műfajok, pl. blog, fórum, bejegyzések közösségi oldalakon stb., cselekvéssort tartalmazó instrukciók, történetek, elbeszélések, mesék, jellemzések, leírások, jegyzetek, versek, rapszövegek, rigmusok, dalszövegek, rövid jelenetek, paródiák, poszterek készítése, beszédek, előadások, hivatalos beszámolók, tudományos, ismeretterjesztő cikkek, kifejtő, érvelő, magyarázó esszé, folyamat, eseményleírás, önéletrajz, motivációs levél.</w:t>
            </w:r>
          </w:p>
        </w:tc>
      </w:tr>
    </w:tbl>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6804"/>
      </w:tblGrid>
      <w:tr w:rsidR="006F14E9" w:rsidRPr="006F14E9" w:rsidTr="00E12FFE">
        <w:trPr>
          <w:trHeight w:val="289"/>
        </w:trPr>
        <w:tc>
          <w:tcPr>
            <w:tcW w:w="53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p>
        </w:tc>
        <w:tc>
          <w:tcPr>
            <w:tcW w:w="198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w:t>
            </w:r>
          </w:p>
        </w:tc>
        <w:tc>
          <w:tcPr>
            <w:tcW w:w="680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B</w:t>
            </w:r>
          </w:p>
        </w:tc>
      </w:tr>
      <w:tr w:rsidR="006F14E9" w:rsidRPr="006F14E9" w:rsidTr="00E12FFE">
        <w:trPr>
          <w:trHeight w:val="289"/>
        </w:trPr>
        <w:tc>
          <w:tcPr>
            <w:tcW w:w="534" w:type="dxa"/>
            <w:vAlign w:val="center"/>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1</w:t>
            </w:r>
          </w:p>
        </w:tc>
        <w:tc>
          <w:tcPr>
            <w:tcW w:w="1984" w:type="dxa"/>
            <w:vAlign w:val="center"/>
          </w:tcPr>
          <w:p w:rsidR="006F14E9" w:rsidRPr="006F14E9" w:rsidRDefault="006F14E9" w:rsidP="006F14E9">
            <w:pPr>
              <w:spacing w:after="200" w:line="276" w:lineRule="auto"/>
              <w:jc w:val="both"/>
              <w:rPr>
                <w:rFonts w:ascii="Times New Roman" w:eastAsia="Calibri" w:hAnsi="Times New Roman" w:cs="Times New Roman"/>
                <w:bCs/>
                <w:sz w:val="24"/>
                <w:szCs w:val="24"/>
                <w:lang w:eastAsia="hu-HU"/>
              </w:rPr>
            </w:pPr>
            <w:r w:rsidRPr="006F14E9">
              <w:rPr>
                <w:rFonts w:ascii="Times New Roman" w:eastAsia="Calibri" w:hAnsi="Times New Roman" w:cs="Times New Roman"/>
                <w:bCs/>
                <w:sz w:val="24"/>
                <w:szCs w:val="24"/>
                <w:lang w:eastAsia="hu-HU"/>
              </w:rPr>
              <w:t>A fejlesztés várt eredményei a</w:t>
            </w:r>
            <w:r w:rsidRPr="006F14E9">
              <w:rPr>
                <w:rFonts w:ascii="Times New Roman" w:eastAsia="Calibri" w:hAnsi="Times New Roman" w:cs="Times New Roman"/>
                <w:sz w:val="24"/>
                <w:szCs w:val="24"/>
                <w:lang w:eastAsia="hu-HU"/>
              </w:rPr>
              <w:t xml:space="preserve"> </w:t>
            </w:r>
            <w:r w:rsidRPr="006F14E9">
              <w:rPr>
                <w:rFonts w:ascii="Times New Roman" w:eastAsia="Calibri" w:hAnsi="Times New Roman" w:cs="Times New Roman"/>
                <w:bCs/>
                <w:sz w:val="24"/>
                <w:szCs w:val="24"/>
                <w:lang w:eastAsia="hu-HU"/>
              </w:rPr>
              <w:t>ciklus végén</w:t>
            </w:r>
          </w:p>
        </w:tc>
        <w:tc>
          <w:tcPr>
            <w:tcW w:w="6804" w:type="dxa"/>
          </w:tcPr>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C1 nyelvi szint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tanuló megért igényesebb és hosszabb beszédeket a különböző típusú szövegek széles körében akkor is, ha nem világosan tagoltak, és az összefüggésekre csak utalnak, de azokat nem fejtik ki. </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rejtett jelentéstartalmakat is érzékeli.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 xml:space="preserve">A tanuló folyékonyan és természetes módon fejezi ki magát, anélkül hogy feltűnően gyakran keresgélné a szavakat. Társasági és szakmai célokra rugalmasan és hatékonyan használja a nyelvet. Pontosan </w:t>
            </w:r>
            <w:r w:rsidRPr="006F14E9">
              <w:rPr>
                <w:rFonts w:ascii="Times New Roman" w:eastAsia="Calibri" w:hAnsi="Times New Roman" w:cs="Times New Roman"/>
                <w:sz w:val="24"/>
                <w:szCs w:val="24"/>
                <w:lang w:eastAsia="hu-HU"/>
              </w:rPr>
              <w:lastRenderedPageBreak/>
              <w:t>megfogalmazza gondolatait és véleményét, és azokat más beszélők gondolataihoz kapcsolja.</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Összetett témákat világosan és részletesen mutat be úgy, hogy az egyes alpontokat összekapcsolja, a szempontokat kifejti, és a végén mondandóját megfelelő befejezéssel lekerekíti.</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megért hosszú, összetett, tényszerű és irodalmi szövegeket, és észleli a stílusbeli különbségeket. Megérti a szakcikkeket és a hosszabb műszaki leírásokat akkor is, ha nem kapcsolódnak az érdeklődési köréhez.</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több műfajban világos, jól szerkesztett, részletes szöveget alkot, és eközben megbízhatóan alkalmazza a szövegszerkesztési mintákat, kötőszavakat és szövegösszekötő elemeket. Összetett témákról levelet, esszét vagy beszámolót ír, és a fontos szempontokat kiemeli. Megválasztja az olvasónak megfelelő stílust.</w:t>
            </w:r>
          </w:p>
          <w:p w:rsidR="006F14E9" w:rsidRPr="006F14E9" w:rsidRDefault="006F14E9" w:rsidP="006F14E9">
            <w:pPr>
              <w:spacing w:after="200" w:line="276" w:lineRule="auto"/>
              <w:jc w:val="both"/>
              <w:rPr>
                <w:rFonts w:ascii="Times New Roman" w:eastAsia="Calibri" w:hAnsi="Times New Roman" w:cs="Times New Roman"/>
                <w:sz w:val="24"/>
                <w:szCs w:val="24"/>
                <w:lang w:eastAsia="hu-HU"/>
              </w:rPr>
            </w:pPr>
            <w:r w:rsidRPr="006F14E9">
              <w:rPr>
                <w:rFonts w:ascii="Times New Roman" w:eastAsia="Calibri" w:hAnsi="Times New Roman" w:cs="Times New Roman"/>
                <w:sz w:val="24"/>
                <w:szCs w:val="24"/>
                <w:lang w:eastAsia="hu-HU"/>
              </w:rPr>
              <w:t>A tanuló nyelvtudása megfelel az érettségi vizsga szintjének és követelményeinek.</w:t>
            </w:r>
          </w:p>
        </w:tc>
      </w:tr>
    </w:tbl>
    <w:p w:rsidR="00E8141D" w:rsidRDefault="00E8141D">
      <w:bookmarkStart w:id="1" w:name="_GoBack"/>
      <w:bookmarkEnd w:id="1"/>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E9"/>
    <w:rsid w:val="006F14E9"/>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E002-B761-40AD-B5C7-B8604007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6F14E9"/>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6F14E9"/>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6F14E9"/>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6F14E9"/>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6F14E9"/>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6F14E9"/>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6F14E9"/>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6F14E9"/>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6F14E9"/>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14E9"/>
    <w:rPr>
      <w:rFonts w:ascii="Cambria" w:eastAsia="Times New Roman" w:hAnsi="Cambria" w:cs="Cambria"/>
      <w:b/>
      <w:bCs/>
      <w:kern w:val="32"/>
      <w:sz w:val="32"/>
      <w:szCs w:val="32"/>
    </w:rPr>
  </w:style>
  <w:style w:type="character" w:customStyle="1" w:styleId="Cmsor2Char">
    <w:name w:val="Címsor 2 Char"/>
    <w:basedOn w:val="Bekezdsalapbettpusa"/>
    <w:link w:val="Cmsor2"/>
    <w:rsid w:val="006F14E9"/>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6F14E9"/>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6F14E9"/>
    <w:rPr>
      <w:rFonts w:ascii="Cambria" w:eastAsia="Times New Roman" w:hAnsi="Cambria" w:cs="Cambria"/>
      <w:b/>
      <w:bCs/>
      <w:i/>
      <w:iCs/>
    </w:rPr>
  </w:style>
  <w:style w:type="character" w:customStyle="1" w:styleId="Cmsor5Char">
    <w:name w:val="Címsor 5 Char"/>
    <w:basedOn w:val="Bekezdsalapbettpusa"/>
    <w:link w:val="Cmsor5"/>
    <w:rsid w:val="006F14E9"/>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6F14E9"/>
    <w:rPr>
      <w:rFonts w:ascii="Calibri" w:eastAsia="Times New Roman" w:hAnsi="Calibri" w:cs="Calibri"/>
      <w:b/>
      <w:bCs/>
      <w:lang w:eastAsia="hu-HU"/>
    </w:rPr>
  </w:style>
  <w:style w:type="character" w:customStyle="1" w:styleId="Cmsor7Char">
    <w:name w:val="Címsor 7 Char"/>
    <w:basedOn w:val="Bekezdsalapbettpusa"/>
    <w:link w:val="Cmsor7"/>
    <w:uiPriority w:val="99"/>
    <w:rsid w:val="006F14E9"/>
    <w:rPr>
      <w:rFonts w:ascii="Calibri" w:eastAsia="Times New Roman" w:hAnsi="Calibri" w:cs="Calibri"/>
      <w:sz w:val="24"/>
      <w:szCs w:val="24"/>
    </w:rPr>
  </w:style>
  <w:style w:type="character" w:customStyle="1" w:styleId="Cmsor8Char">
    <w:name w:val="Címsor 8 Char"/>
    <w:basedOn w:val="Bekezdsalapbettpusa"/>
    <w:link w:val="Cmsor8"/>
    <w:uiPriority w:val="99"/>
    <w:rsid w:val="006F14E9"/>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6F14E9"/>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6F14E9"/>
  </w:style>
  <w:style w:type="character" w:customStyle="1" w:styleId="Heading1Char1">
    <w:name w:val="Heading 1 Char1"/>
    <w:uiPriority w:val="99"/>
    <w:rsid w:val="006F14E9"/>
    <w:rPr>
      <w:rFonts w:ascii="Cambria" w:hAnsi="Cambria" w:cs="Cambria"/>
      <w:b/>
      <w:bCs/>
      <w:kern w:val="32"/>
      <w:sz w:val="32"/>
      <w:szCs w:val="32"/>
    </w:rPr>
  </w:style>
  <w:style w:type="character" w:customStyle="1" w:styleId="Heading2Char2">
    <w:name w:val="Heading 2 Char2"/>
    <w:uiPriority w:val="99"/>
    <w:rsid w:val="006F14E9"/>
    <w:rPr>
      <w:rFonts w:ascii="Times New Roman" w:hAnsi="Times New Roman" w:cs="Times New Roman"/>
      <w:b/>
      <w:bCs/>
      <w:sz w:val="24"/>
      <w:szCs w:val="24"/>
    </w:rPr>
  </w:style>
  <w:style w:type="character" w:customStyle="1" w:styleId="Heading3Char2">
    <w:name w:val="Heading 3 Char2"/>
    <w:uiPriority w:val="99"/>
    <w:rsid w:val="006F14E9"/>
    <w:rPr>
      <w:rFonts w:ascii="Cambria" w:hAnsi="Cambria" w:cs="Cambria"/>
      <w:b/>
      <w:bCs/>
      <w:sz w:val="26"/>
      <w:szCs w:val="26"/>
    </w:rPr>
  </w:style>
  <w:style w:type="character" w:customStyle="1" w:styleId="Heading5Char2">
    <w:name w:val="Heading 5 Char2"/>
    <w:uiPriority w:val="99"/>
    <w:rsid w:val="006F14E9"/>
    <w:rPr>
      <w:rFonts w:ascii="Calibri" w:hAnsi="Calibri" w:cs="Calibri"/>
      <w:b/>
      <w:bCs/>
      <w:i/>
      <w:iCs/>
      <w:sz w:val="26"/>
      <w:szCs w:val="26"/>
    </w:rPr>
  </w:style>
  <w:style w:type="character" w:customStyle="1" w:styleId="Heading7Char2">
    <w:name w:val="Heading 7 Char2"/>
    <w:uiPriority w:val="99"/>
    <w:rsid w:val="006F14E9"/>
    <w:rPr>
      <w:rFonts w:ascii="Calibri" w:hAnsi="Calibri" w:cs="Calibri"/>
      <w:sz w:val="24"/>
      <w:szCs w:val="24"/>
    </w:rPr>
  </w:style>
  <w:style w:type="paragraph" w:customStyle="1" w:styleId="Listaszerbekezds2">
    <w:name w:val="Listaszerű bekezdés2"/>
    <w:basedOn w:val="Norml"/>
    <w:rsid w:val="006F14E9"/>
    <w:pPr>
      <w:spacing w:after="0" w:line="240" w:lineRule="auto"/>
      <w:ind w:left="720"/>
    </w:pPr>
    <w:rPr>
      <w:rFonts w:ascii="Calibri" w:eastAsia="Times New Roman" w:hAnsi="Calibri" w:cs="Calibri"/>
    </w:rPr>
  </w:style>
  <w:style w:type="paragraph" w:customStyle="1" w:styleId="CM38">
    <w:name w:val="CM38"/>
    <w:basedOn w:val="Norml"/>
    <w:next w:val="Norml"/>
    <w:rsid w:val="006F14E9"/>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6F14E9"/>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6F14E9"/>
    <w:rPr>
      <w:rFonts w:ascii="Times New Roman" w:hAnsi="Times New Roman" w:cs="Times New Roman"/>
      <w:b/>
      <w:bCs/>
    </w:rPr>
  </w:style>
  <w:style w:type="paragraph" w:customStyle="1" w:styleId="Beoszts">
    <w:name w:val="Beosztás"/>
    <w:basedOn w:val="Norml"/>
    <w:next w:val="Norml"/>
    <w:uiPriority w:val="99"/>
    <w:rsid w:val="006F14E9"/>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6F14E9"/>
    <w:rPr>
      <w:color w:val="auto"/>
      <w:sz w:val="20"/>
      <w:szCs w:val="20"/>
    </w:rPr>
  </w:style>
  <w:style w:type="character" w:customStyle="1" w:styleId="HeaderChar">
    <w:name w:val="Header Char"/>
    <w:uiPriority w:val="99"/>
    <w:rsid w:val="006F14E9"/>
    <w:rPr>
      <w:rFonts w:ascii="Calibri" w:hAnsi="Calibri" w:cs="Calibri"/>
    </w:rPr>
  </w:style>
  <w:style w:type="paragraph" w:styleId="lfej">
    <w:name w:val="header"/>
    <w:basedOn w:val="Norml"/>
    <w:link w:val="lfejChar"/>
    <w:rsid w:val="006F14E9"/>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6F14E9"/>
    <w:rPr>
      <w:rFonts w:ascii="Calibri" w:eastAsia="Times New Roman" w:hAnsi="Calibri" w:cs="Calibri"/>
      <w:sz w:val="20"/>
      <w:szCs w:val="20"/>
    </w:rPr>
  </w:style>
  <w:style w:type="character" w:customStyle="1" w:styleId="HeaderChar2">
    <w:name w:val="Header Char2"/>
    <w:uiPriority w:val="99"/>
    <w:rsid w:val="006F14E9"/>
    <w:rPr>
      <w:rFonts w:ascii="Calibri" w:hAnsi="Calibri" w:cs="Calibri"/>
      <w:sz w:val="20"/>
      <w:szCs w:val="20"/>
    </w:rPr>
  </w:style>
  <w:style w:type="paragraph" w:styleId="llb">
    <w:name w:val="footer"/>
    <w:basedOn w:val="Norml"/>
    <w:link w:val="llbChar"/>
    <w:uiPriority w:val="99"/>
    <w:rsid w:val="006F14E9"/>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6F14E9"/>
    <w:rPr>
      <w:rFonts w:ascii="Calibri" w:eastAsia="Times New Roman" w:hAnsi="Calibri" w:cs="Calibri"/>
      <w:sz w:val="20"/>
      <w:szCs w:val="20"/>
    </w:rPr>
  </w:style>
  <w:style w:type="character" w:customStyle="1" w:styleId="FooterChar2">
    <w:name w:val="Footer Char2"/>
    <w:uiPriority w:val="99"/>
    <w:rsid w:val="006F14E9"/>
    <w:rPr>
      <w:rFonts w:ascii="Calibri" w:hAnsi="Calibri" w:cs="Calibri"/>
      <w:sz w:val="20"/>
      <w:szCs w:val="20"/>
    </w:rPr>
  </w:style>
  <w:style w:type="paragraph" w:styleId="Szvegtrzs">
    <w:name w:val="Body Text"/>
    <w:basedOn w:val="Norml"/>
    <w:link w:val="SzvegtrzsChar"/>
    <w:rsid w:val="006F14E9"/>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6F14E9"/>
    <w:rPr>
      <w:rFonts w:ascii="Calibri" w:eastAsia="Times New Roman" w:hAnsi="Calibri" w:cs="Calibri"/>
      <w:sz w:val="20"/>
      <w:szCs w:val="20"/>
    </w:rPr>
  </w:style>
  <w:style w:type="character" w:customStyle="1" w:styleId="BodyTextChar3">
    <w:name w:val="Body Text Char3"/>
    <w:uiPriority w:val="99"/>
    <w:rsid w:val="006F14E9"/>
    <w:rPr>
      <w:rFonts w:ascii="Calibri" w:hAnsi="Calibri" w:cs="Calibri"/>
      <w:sz w:val="20"/>
      <w:szCs w:val="20"/>
    </w:rPr>
  </w:style>
  <w:style w:type="paragraph" w:customStyle="1" w:styleId="Szvegtrzs21">
    <w:name w:val="Szövegtörzs 21"/>
    <w:basedOn w:val="Norml"/>
    <w:autoRedefine/>
    <w:rsid w:val="006F14E9"/>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6F14E9"/>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6F14E9"/>
    <w:rPr>
      <w:rFonts w:ascii="Calibri" w:eastAsia="Times New Roman" w:hAnsi="Calibri" w:cs="Calibri"/>
      <w:sz w:val="20"/>
      <w:szCs w:val="20"/>
    </w:rPr>
  </w:style>
  <w:style w:type="character" w:customStyle="1" w:styleId="BodyText2Char1">
    <w:name w:val="Body Text 2 Char1"/>
    <w:uiPriority w:val="99"/>
    <w:rsid w:val="006F14E9"/>
    <w:rPr>
      <w:rFonts w:ascii="Calibri" w:hAnsi="Calibri" w:cs="Calibri"/>
      <w:sz w:val="20"/>
      <w:szCs w:val="20"/>
    </w:rPr>
  </w:style>
  <w:style w:type="paragraph" w:styleId="Jegyzetszveg">
    <w:name w:val="annotation text"/>
    <w:basedOn w:val="Norml"/>
    <w:link w:val="JegyzetszvegChar"/>
    <w:rsid w:val="006F14E9"/>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6F14E9"/>
    <w:rPr>
      <w:rFonts w:ascii="Calibri" w:eastAsia="Times New Roman" w:hAnsi="Calibri" w:cs="Calibri"/>
      <w:sz w:val="20"/>
      <w:szCs w:val="20"/>
    </w:rPr>
  </w:style>
  <w:style w:type="character" w:customStyle="1" w:styleId="CommentTextChar2">
    <w:name w:val="Comment Text Char2"/>
    <w:uiPriority w:val="99"/>
    <w:rsid w:val="006F14E9"/>
    <w:rPr>
      <w:rFonts w:ascii="Calibri" w:hAnsi="Calibri" w:cs="Calibri"/>
      <w:sz w:val="20"/>
      <w:szCs w:val="20"/>
    </w:rPr>
  </w:style>
  <w:style w:type="paragraph" w:customStyle="1" w:styleId="CM3">
    <w:name w:val="CM3"/>
    <w:basedOn w:val="Default"/>
    <w:next w:val="Default"/>
    <w:uiPriority w:val="99"/>
    <w:rsid w:val="006F14E9"/>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6F14E9"/>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6F14E9"/>
    <w:rPr>
      <w:rFonts w:ascii="Tahoma" w:eastAsia="Times New Roman" w:hAnsi="Tahoma" w:cs="Tahoma"/>
      <w:sz w:val="16"/>
      <w:szCs w:val="16"/>
    </w:rPr>
  </w:style>
  <w:style w:type="character" w:customStyle="1" w:styleId="BalloonTextChar2">
    <w:name w:val="Balloon Text Char2"/>
    <w:uiPriority w:val="99"/>
    <w:rsid w:val="006F14E9"/>
    <w:rPr>
      <w:rFonts w:ascii="Tahoma" w:hAnsi="Tahoma" w:cs="Tahoma"/>
      <w:sz w:val="16"/>
      <w:szCs w:val="16"/>
    </w:rPr>
  </w:style>
  <w:style w:type="paragraph" w:styleId="Megjegyzstrgya">
    <w:name w:val="annotation subject"/>
    <w:basedOn w:val="Jegyzetszveg"/>
    <w:next w:val="Jegyzetszveg"/>
    <w:link w:val="MegjegyzstrgyaChar"/>
    <w:uiPriority w:val="99"/>
    <w:rsid w:val="006F14E9"/>
    <w:rPr>
      <w:b/>
      <w:bCs/>
    </w:rPr>
  </w:style>
  <w:style w:type="character" w:customStyle="1" w:styleId="MegjegyzstrgyaChar">
    <w:name w:val="Megjegyzés tárgya Char"/>
    <w:basedOn w:val="JegyzetszvegChar"/>
    <w:link w:val="Megjegyzstrgya"/>
    <w:uiPriority w:val="99"/>
    <w:rsid w:val="006F14E9"/>
    <w:rPr>
      <w:rFonts w:ascii="Calibri" w:eastAsia="Times New Roman" w:hAnsi="Calibri" w:cs="Calibri"/>
      <w:b/>
      <w:bCs/>
      <w:sz w:val="20"/>
      <w:szCs w:val="20"/>
    </w:rPr>
  </w:style>
  <w:style w:type="character" w:customStyle="1" w:styleId="CommentSubjectChar2">
    <w:name w:val="Comment Subject Char2"/>
    <w:uiPriority w:val="99"/>
    <w:rsid w:val="006F14E9"/>
    <w:rPr>
      <w:rFonts w:ascii="Calibri" w:hAnsi="Calibri" w:cs="Calibri"/>
      <w:b/>
      <w:bCs/>
      <w:sz w:val="20"/>
      <w:szCs w:val="20"/>
    </w:rPr>
  </w:style>
  <w:style w:type="paragraph" w:styleId="Listaszerbekezds">
    <w:name w:val="List Paragraph"/>
    <w:basedOn w:val="Norml"/>
    <w:uiPriority w:val="34"/>
    <w:qFormat/>
    <w:rsid w:val="006F14E9"/>
    <w:pPr>
      <w:spacing w:after="200" w:line="276" w:lineRule="auto"/>
      <w:ind w:left="720"/>
    </w:pPr>
    <w:rPr>
      <w:rFonts w:ascii="Calibri" w:eastAsia="Times New Roman" w:hAnsi="Calibri" w:cs="Calibri"/>
    </w:rPr>
  </w:style>
  <w:style w:type="paragraph" w:styleId="Csakszveg">
    <w:name w:val="Plain Text"/>
    <w:basedOn w:val="Norml"/>
    <w:link w:val="CsakszvegChar"/>
    <w:rsid w:val="006F14E9"/>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6F14E9"/>
    <w:rPr>
      <w:rFonts w:ascii="Courier New" w:eastAsia="Times New Roman" w:hAnsi="Courier New" w:cs="Courier New"/>
      <w:sz w:val="20"/>
      <w:szCs w:val="20"/>
    </w:rPr>
  </w:style>
  <w:style w:type="character" w:customStyle="1" w:styleId="PlainTextChar1">
    <w:name w:val="Plain Text Char1"/>
    <w:uiPriority w:val="99"/>
    <w:rsid w:val="006F14E9"/>
    <w:rPr>
      <w:rFonts w:ascii="Courier New" w:hAnsi="Courier New" w:cs="Courier New"/>
      <w:sz w:val="20"/>
      <w:szCs w:val="20"/>
    </w:rPr>
  </w:style>
  <w:style w:type="character" w:customStyle="1" w:styleId="cm38char">
    <w:name w:val="cm38__char"/>
    <w:rsid w:val="006F14E9"/>
  </w:style>
  <w:style w:type="character" w:customStyle="1" w:styleId="norm00e1lchar">
    <w:name w:val="norm_00e1l__char"/>
    <w:rsid w:val="006F14E9"/>
  </w:style>
  <w:style w:type="paragraph" w:customStyle="1" w:styleId="cm380">
    <w:name w:val="cm38"/>
    <w:basedOn w:val="Norml"/>
    <w:rsid w:val="006F14E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6F14E9"/>
  </w:style>
  <w:style w:type="paragraph" w:customStyle="1" w:styleId="norm00e1l">
    <w:name w:val="norm_00e1l"/>
    <w:basedOn w:val="Norml"/>
    <w:rsid w:val="006F14E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6F14E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6F14E9"/>
  </w:style>
  <w:style w:type="character" w:customStyle="1" w:styleId="t00e1bl00e1zat005fsz00f6vegchar">
    <w:name w:val="t_00e1bl_00e1zat_005fsz_00f6veg__char"/>
    <w:rsid w:val="006F14E9"/>
  </w:style>
  <w:style w:type="paragraph" w:customStyle="1" w:styleId="t00e1bl00e1zat005fsz00f6veg">
    <w:name w:val="t_00e1bl_00e1zat_005fsz_00f6veg"/>
    <w:basedOn w:val="Norml"/>
    <w:uiPriority w:val="99"/>
    <w:rsid w:val="006F14E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6F14E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6F14E9"/>
  </w:style>
  <w:style w:type="character" w:customStyle="1" w:styleId="defaultchar">
    <w:name w:val="default__char"/>
    <w:rsid w:val="006F14E9"/>
  </w:style>
  <w:style w:type="character" w:customStyle="1" w:styleId="listaszer01710020bekezd00e9schar">
    <w:name w:val="listaszer_0171_0020bekezd_00e9s__char"/>
    <w:uiPriority w:val="99"/>
    <w:rsid w:val="006F14E9"/>
  </w:style>
  <w:style w:type="paragraph" w:customStyle="1" w:styleId="listaszer01710020bekezd00e9s">
    <w:name w:val="listaszer_0171_0020bekezd_00e9s"/>
    <w:basedOn w:val="Norml"/>
    <w:uiPriority w:val="99"/>
    <w:rsid w:val="006F14E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6F14E9"/>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6F14E9"/>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6F14E9"/>
    <w:rPr>
      <w:rFonts w:ascii="Times New Roman" w:hAnsi="Times New Roman" w:cs="Times New Roman"/>
      <w:sz w:val="16"/>
      <w:szCs w:val="16"/>
    </w:rPr>
  </w:style>
  <w:style w:type="paragraph" w:styleId="Szvegtrzs3">
    <w:name w:val="Body Text 3"/>
    <w:basedOn w:val="Norml"/>
    <w:link w:val="Szvegtrzs3Char"/>
    <w:uiPriority w:val="99"/>
    <w:rsid w:val="006F14E9"/>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6F14E9"/>
    <w:rPr>
      <w:rFonts w:ascii="Calibri" w:eastAsia="Times New Roman" w:hAnsi="Calibri" w:cs="Times New Roman"/>
      <w:b/>
      <w:bCs/>
      <w:sz w:val="24"/>
      <w:szCs w:val="24"/>
    </w:rPr>
  </w:style>
  <w:style w:type="paragraph" w:styleId="Cm">
    <w:name w:val="Title"/>
    <w:basedOn w:val="Norml"/>
    <w:link w:val="CmChar"/>
    <w:uiPriority w:val="99"/>
    <w:qFormat/>
    <w:rsid w:val="006F14E9"/>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6F14E9"/>
    <w:rPr>
      <w:rFonts w:ascii="Calibri" w:eastAsia="Times New Roman" w:hAnsi="Calibri" w:cs="Times New Roman"/>
      <w:b/>
      <w:bCs/>
      <w:sz w:val="32"/>
      <w:szCs w:val="32"/>
    </w:rPr>
  </w:style>
  <w:style w:type="paragraph" w:customStyle="1" w:styleId="Szvegtrzs22">
    <w:name w:val="Szövegtörzs 22"/>
    <w:basedOn w:val="Norml"/>
    <w:autoRedefine/>
    <w:uiPriority w:val="99"/>
    <w:rsid w:val="006F14E9"/>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6F14E9"/>
    <w:rPr>
      <w:rFonts w:ascii="Cambria" w:hAnsi="Cambria" w:cs="Cambria"/>
      <w:b/>
      <w:bCs/>
      <w:i/>
      <w:iCs/>
      <w:color w:val="auto"/>
    </w:rPr>
  </w:style>
  <w:style w:type="paragraph" w:customStyle="1" w:styleId="Listaszerbekezds1">
    <w:name w:val="Listaszerű bekezdés1"/>
    <w:basedOn w:val="Norml"/>
    <w:uiPriority w:val="99"/>
    <w:rsid w:val="006F14E9"/>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6F14E9"/>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6F14E9"/>
    <w:rPr>
      <w:rFonts w:ascii="Calibri" w:eastAsia="Times New Roman" w:hAnsi="Calibri" w:cs="Times New Roman"/>
      <w:sz w:val="20"/>
      <w:szCs w:val="20"/>
      <w:lang w:eastAsia="hu-HU"/>
    </w:rPr>
  </w:style>
  <w:style w:type="character" w:customStyle="1" w:styleId="FootnoteTextChar1">
    <w:name w:val="Footnote Text Char1"/>
    <w:uiPriority w:val="99"/>
    <w:rsid w:val="006F14E9"/>
    <w:rPr>
      <w:rFonts w:ascii="Times New Roman" w:hAnsi="Times New Roman" w:cs="Times New Roman"/>
      <w:sz w:val="20"/>
      <w:szCs w:val="20"/>
    </w:rPr>
  </w:style>
  <w:style w:type="character" w:styleId="Lbjegyzet-hivatkozs">
    <w:name w:val="footnote reference"/>
    <w:rsid w:val="006F14E9"/>
    <w:rPr>
      <w:rFonts w:ascii="Times New Roman" w:hAnsi="Times New Roman" w:cs="Times New Roman"/>
      <w:vertAlign w:val="superscript"/>
    </w:rPr>
  </w:style>
  <w:style w:type="paragraph" w:customStyle="1" w:styleId="Listaszerbekezds3">
    <w:name w:val="Listaszerű bekezdés3"/>
    <w:basedOn w:val="Norml"/>
    <w:uiPriority w:val="99"/>
    <w:rsid w:val="006F14E9"/>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6F14E9"/>
    <w:rPr>
      <w:lang w:val="hu-HU" w:eastAsia="hu-HU"/>
    </w:rPr>
  </w:style>
  <w:style w:type="paragraph" w:styleId="Idzet">
    <w:name w:val="Quote"/>
    <w:basedOn w:val="Norml"/>
    <w:next w:val="Norml"/>
    <w:link w:val="IdzetChar1"/>
    <w:uiPriority w:val="99"/>
    <w:qFormat/>
    <w:rsid w:val="006F14E9"/>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6F14E9"/>
    <w:rPr>
      <w:i/>
      <w:iCs/>
      <w:color w:val="404040" w:themeColor="text1" w:themeTint="BF"/>
    </w:rPr>
  </w:style>
  <w:style w:type="character" w:customStyle="1" w:styleId="IdzetChar1">
    <w:name w:val="Idézet Char1"/>
    <w:link w:val="Idzet"/>
    <w:uiPriority w:val="99"/>
    <w:rsid w:val="006F14E9"/>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6F14E9"/>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6F14E9"/>
    <w:rPr>
      <w:i/>
      <w:iCs/>
      <w:color w:val="5B9BD5" w:themeColor="accent1"/>
    </w:rPr>
  </w:style>
  <w:style w:type="character" w:customStyle="1" w:styleId="KiemeltidzetChar1">
    <w:name w:val="Kiemelt idézet Char1"/>
    <w:link w:val="Kiemeltidzet"/>
    <w:uiPriority w:val="99"/>
    <w:rsid w:val="006F14E9"/>
    <w:rPr>
      <w:rFonts w:ascii="Calibri" w:eastAsia="Times New Roman" w:hAnsi="Calibri" w:cs="Times New Roman"/>
      <w:b/>
      <w:bCs/>
      <w:i/>
      <w:iCs/>
      <w:sz w:val="24"/>
      <w:szCs w:val="24"/>
      <w:lang w:eastAsia="hu-HU"/>
    </w:rPr>
  </w:style>
  <w:style w:type="character" w:styleId="Erskiemels">
    <w:name w:val="Intense Emphasis"/>
    <w:uiPriority w:val="99"/>
    <w:qFormat/>
    <w:rsid w:val="006F14E9"/>
    <w:rPr>
      <w:rFonts w:ascii="Times New Roman" w:hAnsi="Times New Roman" w:cs="Times New Roman"/>
      <w:b/>
      <w:bCs/>
      <w:i/>
      <w:iCs/>
      <w:color w:val="auto"/>
    </w:rPr>
  </w:style>
  <w:style w:type="character" w:styleId="Oldalszm">
    <w:name w:val="page number"/>
    <w:rsid w:val="006F14E9"/>
    <w:rPr>
      <w:rFonts w:ascii="Times New Roman" w:hAnsi="Times New Roman" w:cs="Times New Roman"/>
    </w:rPr>
  </w:style>
  <w:style w:type="paragraph" w:styleId="Alcm">
    <w:name w:val="Subtitle"/>
    <w:basedOn w:val="Norml"/>
    <w:next w:val="Norml"/>
    <w:link w:val="AlcmChar"/>
    <w:uiPriority w:val="99"/>
    <w:qFormat/>
    <w:rsid w:val="006F14E9"/>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6F14E9"/>
    <w:rPr>
      <w:rFonts w:ascii="Cambria" w:eastAsia="Times New Roman" w:hAnsi="Cambria" w:cs="Cambria"/>
      <w:sz w:val="24"/>
      <w:szCs w:val="24"/>
      <w:lang w:eastAsia="hu-HU"/>
    </w:rPr>
  </w:style>
  <w:style w:type="character" w:styleId="Kiemels">
    <w:name w:val="Emphasis"/>
    <w:uiPriority w:val="99"/>
    <w:qFormat/>
    <w:rsid w:val="006F14E9"/>
    <w:rPr>
      <w:rFonts w:ascii="Times New Roman" w:hAnsi="Times New Roman" w:cs="Times New Roman"/>
      <w:i/>
      <w:iCs/>
    </w:rPr>
  </w:style>
  <w:style w:type="paragraph" w:styleId="Nincstrkz">
    <w:name w:val="No Spacing"/>
    <w:qFormat/>
    <w:rsid w:val="006F14E9"/>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6F14E9"/>
    <w:rPr>
      <w:rFonts w:ascii="Times New Roman" w:hAnsi="Times New Roman" w:cs="Times New Roman"/>
      <w:i/>
      <w:iCs/>
      <w:color w:val="808080"/>
    </w:rPr>
  </w:style>
  <w:style w:type="character" w:styleId="Finomhivatkozs">
    <w:name w:val="Subtle Reference"/>
    <w:uiPriority w:val="99"/>
    <w:qFormat/>
    <w:rsid w:val="006F14E9"/>
    <w:rPr>
      <w:rFonts w:ascii="Times New Roman" w:hAnsi="Times New Roman" w:cs="Times New Roman"/>
      <w:smallCaps/>
      <w:color w:val="auto"/>
      <w:u w:val="single"/>
    </w:rPr>
  </w:style>
  <w:style w:type="character" w:styleId="Ershivatkozs">
    <w:name w:val="Intense Reference"/>
    <w:uiPriority w:val="99"/>
    <w:qFormat/>
    <w:rsid w:val="006F14E9"/>
    <w:rPr>
      <w:rFonts w:ascii="Times New Roman" w:hAnsi="Times New Roman" w:cs="Times New Roman"/>
      <w:b/>
      <w:bCs/>
      <w:smallCaps/>
      <w:color w:val="auto"/>
      <w:spacing w:val="5"/>
      <w:u w:val="single"/>
    </w:rPr>
  </w:style>
  <w:style w:type="character" w:styleId="Knyvcme">
    <w:name w:val="Book Title"/>
    <w:uiPriority w:val="99"/>
    <w:qFormat/>
    <w:rsid w:val="006F14E9"/>
    <w:rPr>
      <w:rFonts w:ascii="Times New Roman" w:hAnsi="Times New Roman" w:cs="Times New Roman"/>
      <w:b/>
      <w:bCs/>
      <w:smallCaps/>
      <w:spacing w:val="5"/>
    </w:rPr>
  </w:style>
  <w:style w:type="paragraph" w:styleId="Tartalomjegyzkcmsora">
    <w:name w:val="TOC Heading"/>
    <w:basedOn w:val="Cmsor1"/>
    <w:next w:val="Norml"/>
    <w:uiPriority w:val="39"/>
    <w:qFormat/>
    <w:rsid w:val="006F14E9"/>
    <w:pPr>
      <w:spacing w:line="240" w:lineRule="auto"/>
      <w:outlineLvl w:val="9"/>
    </w:pPr>
    <w:rPr>
      <w:lang w:eastAsia="hu-HU"/>
    </w:rPr>
  </w:style>
  <w:style w:type="paragraph" w:customStyle="1" w:styleId="Stlus1">
    <w:name w:val="Stílus1"/>
    <w:basedOn w:val="Cmsor4"/>
    <w:uiPriority w:val="99"/>
    <w:rsid w:val="006F14E9"/>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6F14E9"/>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6F14E9"/>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6F14E9"/>
    <w:rPr>
      <w:rFonts w:ascii="Arial" w:eastAsia="Times New Roman" w:hAnsi="Arial" w:cs="Arial"/>
      <w:sz w:val="24"/>
      <w:szCs w:val="24"/>
    </w:rPr>
  </w:style>
  <w:style w:type="paragraph" w:customStyle="1" w:styleId="Blockquote">
    <w:name w:val="Blockquote"/>
    <w:basedOn w:val="Norml"/>
    <w:uiPriority w:val="99"/>
    <w:rsid w:val="006F14E9"/>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6F14E9"/>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6F14E9"/>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6F14E9"/>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6F14E9"/>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6F14E9"/>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6F14E9"/>
    <w:rPr>
      <w:sz w:val="24"/>
      <w:szCs w:val="24"/>
      <w:lang w:val="hu-HU" w:eastAsia="hu-HU"/>
    </w:rPr>
  </w:style>
  <w:style w:type="character" w:customStyle="1" w:styleId="CharChar21">
    <w:name w:val="Char Char21"/>
    <w:uiPriority w:val="99"/>
    <w:rsid w:val="006F14E9"/>
    <w:rPr>
      <w:lang w:val="hu-HU" w:eastAsia="hu-HU"/>
    </w:rPr>
  </w:style>
  <w:style w:type="paragraph" w:styleId="Dokumentumtrkp">
    <w:name w:val="Document Map"/>
    <w:basedOn w:val="Norml"/>
    <w:link w:val="DokumentumtrkpChar"/>
    <w:uiPriority w:val="99"/>
    <w:rsid w:val="006F14E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6F14E9"/>
    <w:rPr>
      <w:rFonts w:ascii="Tahoma" w:eastAsia="Times New Roman" w:hAnsi="Tahoma" w:cs="Tahoma"/>
      <w:sz w:val="20"/>
      <w:szCs w:val="20"/>
      <w:shd w:val="clear" w:color="auto" w:fill="000080"/>
      <w:lang w:eastAsia="hu-HU"/>
    </w:rPr>
  </w:style>
  <w:style w:type="character" w:styleId="Hiperhivatkozs">
    <w:name w:val="Hyperlink"/>
    <w:uiPriority w:val="99"/>
    <w:rsid w:val="006F14E9"/>
    <w:rPr>
      <w:rFonts w:ascii="Times New Roman" w:hAnsi="Times New Roman" w:cs="Times New Roman"/>
      <w:color w:val="2E5C82"/>
      <w:u w:val="none"/>
      <w:effect w:val="none"/>
    </w:rPr>
  </w:style>
  <w:style w:type="paragraph" w:customStyle="1" w:styleId="Q1">
    <w:name w:val="Q1"/>
    <w:basedOn w:val="Norml"/>
    <w:uiPriority w:val="99"/>
    <w:rsid w:val="006F14E9"/>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6F14E9"/>
    <w:rPr>
      <w:sz w:val="24"/>
      <w:szCs w:val="24"/>
      <w:lang w:val="hu-HU" w:eastAsia="hu-HU"/>
    </w:rPr>
  </w:style>
  <w:style w:type="character" w:customStyle="1" w:styleId="WW8Num2z0">
    <w:name w:val="WW8Num2z0"/>
    <w:uiPriority w:val="99"/>
    <w:rsid w:val="006F14E9"/>
    <w:rPr>
      <w:rFonts w:ascii="Times New Roman" w:hAnsi="Times New Roman" w:cs="Times New Roman"/>
    </w:rPr>
  </w:style>
  <w:style w:type="character" w:customStyle="1" w:styleId="WW8Num2z1">
    <w:name w:val="WW8Num2z1"/>
    <w:uiPriority w:val="99"/>
    <w:rsid w:val="006F14E9"/>
    <w:rPr>
      <w:rFonts w:ascii="Courier New" w:hAnsi="Courier New" w:cs="Courier New"/>
    </w:rPr>
  </w:style>
  <w:style w:type="character" w:customStyle="1" w:styleId="WW8Num2z2">
    <w:name w:val="WW8Num2z2"/>
    <w:uiPriority w:val="99"/>
    <w:rsid w:val="006F14E9"/>
    <w:rPr>
      <w:rFonts w:ascii="Wingdings" w:hAnsi="Wingdings" w:cs="Wingdings"/>
    </w:rPr>
  </w:style>
  <w:style w:type="character" w:customStyle="1" w:styleId="WW8Num2z3">
    <w:name w:val="WW8Num2z3"/>
    <w:uiPriority w:val="99"/>
    <w:rsid w:val="006F14E9"/>
    <w:rPr>
      <w:rFonts w:ascii="Symbol" w:hAnsi="Symbol" w:cs="Symbol"/>
    </w:rPr>
  </w:style>
  <w:style w:type="character" w:customStyle="1" w:styleId="WW8Num3z0">
    <w:name w:val="WW8Num3z0"/>
    <w:uiPriority w:val="99"/>
    <w:rsid w:val="006F14E9"/>
  </w:style>
  <w:style w:type="character" w:customStyle="1" w:styleId="WW8Num3z1">
    <w:name w:val="WW8Num3z1"/>
    <w:uiPriority w:val="99"/>
    <w:rsid w:val="006F14E9"/>
  </w:style>
  <w:style w:type="character" w:customStyle="1" w:styleId="WW8Num3z2">
    <w:name w:val="WW8Num3z2"/>
    <w:uiPriority w:val="99"/>
    <w:rsid w:val="006F14E9"/>
  </w:style>
  <w:style w:type="character" w:customStyle="1" w:styleId="WW8Num3z3">
    <w:name w:val="WW8Num3z3"/>
    <w:uiPriority w:val="99"/>
    <w:rsid w:val="006F14E9"/>
    <w:rPr>
      <w:rFonts w:ascii="Symbol" w:hAnsi="Symbol" w:cs="Symbol"/>
    </w:rPr>
  </w:style>
  <w:style w:type="character" w:customStyle="1" w:styleId="WW8Num4z0">
    <w:name w:val="WW8Num4z0"/>
    <w:uiPriority w:val="99"/>
    <w:rsid w:val="006F14E9"/>
    <w:rPr>
      <w:rFonts w:ascii="Times New Roman" w:hAnsi="Times New Roman" w:cs="Times New Roman"/>
    </w:rPr>
  </w:style>
  <w:style w:type="character" w:customStyle="1" w:styleId="WW8Num4z1">
    <w:name w:val="WW8Num4z1"/>
    <w:uiPriority w:val="99"/>
    <w:rsid w:val="006F14E9"/>
    <w:rPr>
      <w:rFonts w:ascii="Courier New" w:hAnsi="Courier New" w:cs="Courier New"/>
    </w:rPr>
  </w:style>
  <w:style w:type="character" w:customStyle="1" w:styleId="WW8Num4z2">
    <w:name w:val="WW8Num4z2"/>
    <w:uiPriority w:val="99"/>
    <w:rsid w:val="006F14E9"/>
    <w:rPr>
      <w:rFonts w:ascii="Wingdings" w:hAnsi="Wingdings" w:cs="Wingdings"/>
    </w:rPr>
  </w:style>
  <w:style w:type="character" w:customStyle="1" w:styleId="WW8Num4z3">
    <w:name w:val="WW8Num4z3"/>
    <w:uiPriority w:val="99"/>
    <w:rsid w:val="006F14E9"/>
    <w:rPr>
      <w:rFonts w:ascii="Symbol" w:hAnsi="Symbol" w:cs="Symbol"/>
    </w:rPr>
  </w:style>
  <w:style w:type="character" w:customStyle="1" w:styleId="WW8Num7z0">
    <w:name w:val="WW8Num7z0"/>
    <w:uiPriority w:val="99"/>
    <w:rsid w:val="006F14E9"/>
  </w:style>
  <w:style w:type="character" w:customStyle="1" w:styleId="WW8Num7z1">
    <w:name w:val="WW8Num7z1"/>
    <w:uiPriority w:val="99"/>
    <w:rsid w:val="006F14E9"/>
  </w:style>
  <w:style w:type="character" w:customStyle="1" w:styleId="WW8Num7z2">
    <w:name w:val="WW8Num7z2"/>
    <w:uiPriority w:val="99"/>
    <w:rsid w:val="006F14E9"/>
  </w:style>
  <w:style w:type="character" w:customStyle="1" w:styleId="WW8Num7z3">
    <w:name w:val="WW8Num7z3"/>
    <w:uiPriority w:val="99"/>
    <w:rsid w:val="006F14E9"/>
  </w:style>
  <w:style w:type="character" w:customStyle="1" w:styleId="WW8Num8z0">
    <w:name w:val="WW8Num8z0"/>
    <w:uiPriority w:val="99"/>
    <w:rsid w:val="006F14E9"/>
  </w:style>
  <w:style w:type="character" w:customStyle="1" w:styleId="WW8Num8z1">
    <w:name w:val="WW8Num8z1"/>
    <w:uiPriority w:val="99"/>
    <w:rsid w:val="006F14E9"/>
  </w:style>
  <w:style w:type="character" w:customStyle="1" w:styleId="WW8Num8z2">
    <w:name w:val="WW8Num8z2"/>
    <w:uiPriority w:val="99"/>
    <w:rsid w:val="006F14E9"/>
  </w:style>
  <w:style w:type="character" w:customStyle="1" w:styleId="WW8Num8z3">
    <w:name w:val="WW8Num8z3"/>
    <w:uiPriority w:val="99"/>
    <w:rsid w:val="006F14E9"/>
  </w:style>
  <w:style w:type="character" w:customStyle="1" w:styleId="WW8Num10z0">
    <w:name w:val="WW8Num10z0"/>
    <w:uiPriority w:val="99"/>
    <w:rsid w:val="006F14E9"/>
  </w:style>
  <w:style w:type="character" w:customStyle="1" w:styleId="WW8Num10z1">
    <w:name w:val="WW8Num10z1"/>
    <w:uiPriority w:val="99"/>
    <w:rsid w:val="006F14E9"/>
  </w:style>
  <w:style w:type="character" w:customStyle="1" w:styleId="WW8Num10z2">
    <w:name w:val="WW8Num10z2"/>
    <w:uiPriority w:val="99"/>
    <w:rsid w:val="006F14E9"/>
  </w:style>
  <w:style w:type="character" w:customStyle="1" w:styleId="WW8Num10z3">
    <w:name w:val="WW8Num10z3"/>
    <w:uiPriority w:val="99"/>
    <w:rsid w:val="006F14E9"/>
  </w:style>
  <w:style w:type="character" w:customStyle="1" w:styleId="WW8Num11z0">
    <w:name w:val="WW8Num11z0"/>
    <w:uiPriority w:val="99"/>
    <w:rsid w:val="006F14E9"/>
    <w:rPr>
      <w:rFonts w:ascii="Symbol" w:hAnsi="Symbol" w:cs="Symbol"/>
    </w:rPr>
  </w:style>
  <w:style w:type="character" w:customStyle="1" w:styleId="WW8Num11z1">
    <w:name w:val="WW8Num11z1"/>
    <w:uiPriority w:val="99"/>
    <w:rsid w:val="006F14E9"/>
    <w:rPr>
      <w:rFonts w:ascii="Courier New" w:hAnsi="Courier New" w:cs="Courier New"/>
    </w:rPr>
  </w:style>
  <w:style w:type="character" w:customStyle="1" w:styleId="WW8Num11z2">
    <w:name w:val="WW8Num11z2"/>
    <w:uiPriority w:val="99"/>
    <w:rsid w:val="006F14E9"/>
    <w:rPr>
      <w:rFonts w:ascii="Wingdings" w:hAnsi="Wingdings" w:cs="Wingdings"/>
    </w:rPr>
  </w:style>
  <w:style w:type="character" w:customStyle="1" w:styleId="WW8Num13z0">
    <w:name w:val="WW8Num13z0"/>
    <w:uiPriority w:val="99"/>
    <w:rsid w:val="006F14E9"/>
  </w:style>
  <w:style w:type="character" w:customStyle="1" w:styleId="WW8Num13z1">
    <w:name w:val="WW8Num13z1"/>
    <w:uiPriority w:val="99"/>
    <w:rsid w:val="006F14E9"/>
    <w:rPr>
      <w:rFonts w:ascii="Courier New" w:hAnsi="Courier New" w:cs="Courier New"/>
    </w:rPr>
  </w:style>
  <w:style w:type="character" w:customStyle="1" w:styleId="WW8Num13z2">
    <w:name w:val="WW8Num13z2"/>
    <w:uiPriority w:val="99"/>
    <w:rsid w:val="006F14E9"/>
    <w:rPr>
      <w:rFonts w:ascii="Wingdings" w:hAnsi="Wingdings" w:cs="Wingdings"/>
    </w:rPr>
  </w:style>
  <w:style w:type="character" w:customStyle="1" w:styleId="WW8Num13z3">
    <w:name w:val="WW8Num13z3"/>
    <w:uiPriority w:val="99"/>
    <w:rsid w:val="006F14E9"/>
    <w:rPr>
      <w:rFonts w:ascii="Symbol" w:hAnsi="Symbol" w:cs="Symbol"/>
    </w:rPr>
  </w:style>
  <w:style w:type="character" w:customStyle="1" w:styleId="WW8Num14z0">
    <w:name w:val="WW8Num14z0"/>
    <w:uiPriority w:val="99"/>
    <w:rsid w:val="006F14E9"/>
  </w:style>
  <w:style w:type="character" w:customStyle="1" w:styleId="WW8Num14z1">
    <w:name w:val="WW8Num14z1"/>
    <w:uiPriority w:val="99"/>
    <w:rsid w:val="006F14E9"/>
    <w:rPr>
      <w:rFonts w:ascii="Courier New" w:hAnsi="Courier New" w:cs="Courier New"/>
    </w:rPr>
  </w:style>
  <w:style w:type="character" w:customStyle="1" w:styleId="WW8Num14z2">
    <w:name w:val="WW8Num14z2"/>
    <w:uiPriority w:val="99"/>
    <w:rsid w:val="006F14E9"/>
    <w:rPr>
      <w:rFonts w:ascii="Wingdings" w:hAnsi="Wingdings" w:cs="Wingdings"/>
    </w:rPr>
  </w:style>
  <w:style w:type="character" w:customStyle="1" w:styleId="WW8Num14z3">
    <w:name w:val="WW8Num14z3"/>
    <w:uiPriority w:val="99"/>
    <w:rsid w:val="006F14E9"/>
    <w:rPr>
      <w:rFonts w:ascii="Symbol" w:hAnsi="Symbol" w:cs="Symbol"/>
    </w:rPr>
  </w:style>
  <w:style w:type="character" w:customStyle="1" w:styleId="WW8Num16z0">
    <w:name w:val="WW8Num16z0"/>
    <w:uiPriority w:val="99"/>
    <w:rsid w:val="006F14E9"/>
  </w:style>
  <w:style w:type="character" w:customStyle="1" w:styleId="WW8Num16z1">
    <w:name w:val="WW8Num16z1"/>
    <w:uiPriority w:val="99"/>
    <w:rsid w:val="006F14E9"/>
  </w:style>
  <w:style w:type="character" w:customStyle="1" w:styleId="WW8Num16z2">
    <w:name w:val="WW8Num16z2"/>
    <w:uiPriority w:val="99"/>
    <w:rsid w:val="006F14E9"/>
  </w:style>
  <w:style w:type="character" w:customStyle="1" w:styleId="WW8Num16z3">
    <w:name w:val="WW8Num16z3"/>
    <w:uiPriority w:val="99"/>
    <w:rsid w:val="006F14E9"/>
    <w:rPr>
      <w:rFonts w:ascii="Symbol" w:hAnsi="Symbol" w:cs="Symbol"/>
    </w:rPr>
  </w:style>
  <w:style w:type="character" w:customStyle="1" w:styleId="WW8Num17z0">
    <w:name w:val="WW8Num17z0"/>
    <w:uiPriority w:val="99"/>
    <w:rsid w:val="006F14E9"/>
    <w:rPr>
      <w:rFonts w:ascii="Times New Roman" w:hAnsi="Times New Roman" w:cs="Times New Roman"/>
    </w:rPr>
  </w:style>
  <w:style w:type="character" w:customStyle="1" w:styleId="WW8Num17z1">
    <w:name w:val="WW8Num17z1"/>
    <w:uiPriority w:val="99"/>
    <w:rsid w:val="006F14E9"/>
    <w:rPr>
      <w:rFonts w:ascii="Courier New" w:hAnsi="Courier New" w:cs="Courier New"/>
    </w:rPr>
  </w:style>
  <w:style w:type="character" w:customStyle="1" w:styleId="WW8Num17z2">
    <w:name w:val="WW8Num17z2"/>
    <w:uiPriority w:val="99"/>
    <w:rsid w:val="006F14E9"/>
    <w:rPr>
      <w:rFonts w:ascii="Wingdings" w:hAnsi="Wingdings" w:cs="Wingdings"/>
    </w:rPr>
  </w:style>
  <w:style w:type="character" w:customStyle="1" w:styleId="WW8Num17z3">
    <w:name w:val="WW8Num17z3"/>
    <w:uiPriority w:val="99"/>
    <w:rsid w:val="006F14E9"/>
    <w:rPr>
      <w:rFonts w:ascii="Symbol" w:hAnsi="Symbol" w:cs="Symbol"/>
    </w:rPr>
  </w:style>
  <w:style w:type="character" w:customStyle="1" w:styleId="WW8Num18z0">
    <w:name w:val="WW8Num18z0"/>
    <w:uiPriority w:val="99"/>
    <w:rsid w:val="006F14E9"/>
    <w:rPr>
      <w:rFonts w:ascii="Symbol" w:hAnsi="Symbol" w:cs="Symbol"/>
    </w:rPr>
  </w:style>
  <w:style w:type="character" w:customStyle="1" w:styleId="WW8Num20z0">
    <w:name w:val="WW8Num20z0"/>
    <w:uiPriority w:val="99"/>
    <w:rsid w:val="006F14E9"/>
    <w:rPr>
      <w:rFonts w:ascii="Times New Roman" w:hAnsi="Times New Roman" w:cs="Times New Roman"/>
    </w:rPr>
  </w:style>
  <w:style w:type="character" w:customStyle="1" w:styleId="WW8Num20z1">
    <w:name w:val="WW8Num20z1"/>
    <w:uiPriority w:val="99"/>
    <w:rsid w:val="006F14E9"/>
    <w:rPr>
      <w:rFonts w:ascii="Courier New" w:hAnsi="Courier New" w:cs="Courier New"/>
    </w:rPr>
  </w:style>
  <w:style w:type="character" w:customStyle="1" w:styleId="WW8Num20z2">
    <w:name w:val="WW8Num20z2"/>
    <w:uiPriority w:val="99"/>
    <w:rsid w:val="006F14E9"/>
    <w:rPr>
      <w:rFonts w:ascii="Wingdings" w:hAnsi="Wingdings" w:cs="Wingdings"/>
    </w:rPr>
  </w:style>
  <w:style w:type="character" w:customStyle="1" w:styleId="WW8Num20z3">
    <w:name w:val="WW8Num20z3"/>
    <w:uiPriority w:val="99"/>
    <w:rsid w:val="006F14E9"/>
    <w:rPr>
      <w:rFonts w:ascii="Symbol" w:hAnsi="Symbol" w:cs="Symbol"/>
    </w:rPr>
  </w:style>
  <w:style w:type="character" w:customStyle="1" w:styleId="WW8Num21z0">
    <w:name w:val="WW8Num21z0"/>
    <w:uiPriority w:val="99"/>
    <w:rsid w:val="006F14E9"/>
    <w:rPr>
      <w:rFonts w:ascii="Times New Roman" w:hAnsi="Times New Roman" w:cs="Times New Roman"/>
    </w:rPr>
  </w:style>
  <w:style w:type="character" w:customStyle="1" w:styleId="WW8Num21z1">
    <w:name w:val="WW8Num21z1"/>
    <w:uiPriority w:val="99"/>
    <w:rsid w:val="006F14E9"/>
    <w:rPr>
      <w:rFonts w:ascii="Courier New" w:hAnsi="Courier New" w:cs="Courier New"/>
    </w:rPr>
  </w:style>
  <w:style w:type="character" w:customStyle="1" w:styleId="WW8Num21z2">
    <w:name w:val="WW8Num21z2"/>
    <w:uiPriority w:val="99"/>
    <w:rsid w:val="006F14E9"/>
    <w:rPr>
      <w:rFonts w:ascii="Wingdings" w:hAnsi="Wingdings" w:cs="Wingdings"/>
    </w:rPr>
  </w:style>
  <w:style w:type="character" w:customStyle="1" w:styleId="WW8Num21z3">
    <w:name w:val="WW8Num21z3"/>
    <w:uiPriority w:val="99"/>
    <w:rsid w:val="006F14E9"/>
    <w:rPr>
      <w:rFonts w:ascii="Symbol" w:hAnsi="Symbol" w:cs="Symbol"/>
    </w:rPr>
  </w:style>
  <w:style w:type="character" w:customStyle="1" w:styleId="WW8Num23z0">
    <w:name w:val="WW8Num23z0"/>
    <w:uiPriority w:val="99"/>
    <w:rsid w:val="006F14E9"/>
    <w:rPr>
      <w:rFonts w:ascii="Times New Roman" w:hAnsi="Times New Roman" w:cs="Times New Roman"/>
    </w:rPr>
  </w:style>
  <w:style w:type="character" w:customStyle="1" w:styleId="WW8Num23z1">
    <w:name w:val="WW8Num23z1"/>
    <w:uiPriority w:val="99"/>
    <w:rsid w:val="006F14E9"/>
    <w:rPr>
      <w:rFonts w:ascii="Courier New" w:hAnsi="Courier New" w:cs="Courier New"/>
    </w:rPr>
  </w:style>
  <w:style w:type="character" w:customStyle="1" w:styleId="WW8Num23z2">
    <w:name w:val="WW8Num23z2"/>
    <w:uiPriority w:val="99"/>
    <w:rsid w:val="006F14E9"/>
    <w:rPr>
      <w:rFonts w:ascii="Wingdings" w:hAnsi="Wingdings" w:cs="Wingdings"/>
    </w:rPr>
  </w:style>
  <w:style w:type="character" w:customStyle="1" w:styleId="WW8Num23z3">
    <w:name w:val="WW8Num23z3"/>
    <w:uiPriority w:val="99"/>
    <w:rsid w:val="006F14E9"/>
    <w:rPr>
      <w:rFonts w:ascii="Symbol" w:hAnsi="Symbol" w:cs="Symbol"/>
    </w:rPr>
  </w:style>
  <w:style w:type="character" w:customStyle="1" w:styleId="WW8Num24z0">
    <w:name w:val="WW8Num24z0"/>
    <w:uiPriority w:val="99"/>
    <w:rsid w:val="006F14E9"/>
    <w:rPr>
      <w:rFonts w:ascii="Times New Roman" w:hAnsi="Times New Roman" w:cs="Times New Roman"/>
    </w:rPr>
  </w:style>
  <w:style w:type="character" w:customStyle="1" w:styleId="WW8Num24z1">
    <w:name w:val="WW8Num24z1"/>
    <w:uiPriority w:val="99"/>
    <w:rsid w:val="006F14E9"/>
    <w:rPr>
      <w:rFonts w:ascii="Courier New" w:hAnsi="Courier New" w:cs="Courier New"/>
    </w:rPr>
  </w:style>
  <w:style w:type="character" w:customStyle="1" w:styleId="WW8Num24z2">
    <w:name w:val="WW8Num24z2"/>
    <w:uiPriority w:val="99"/>
    <w:rsid w:val="006F14E9"/>
    <w:rPr>
      <w:rFonts w:ascii="Wingdings" w:hAnsi="Wingdings" w:cs="Wingdings"/>
    </w:rPr>
  </w:style>
  <w:style w:type="character" w:customStyle="1" w:styleId="WW8Num24z3">
    <w:name w:val="WW8Num24z3"/>
    <w:uiPriority w:val="99"/>
    <w:rsid w:val="006F14E9"/>
    <w:rPr>
      <w:rFonts w:ascii="Symbol" w:hAnsi="Symbol" w:cs="Symbol"/>
    </w:rPr>
  </w:style>
  <w:style w:type="character" w:customStyle="1" w:styleId="WW8Num26z0">
    <w:name w:val="WW8Num26z0"/>
    <w:uiPriority w:val="99"/>
    <w:rsid w:val="006F14E9"/>
    <w:rPr>
      <w:rFonts w:ascii="Symbol" w:hAnsi="Symbol" w:cs="Symbol"/>
    </w:rPr>
  </w:style>
  <w:style w:type="character" w:customStyle="1" w:styleId="WW8Num27z0">
    <w:name w:val="WW8Num27z0"/>
    <w:uiPriority w:val="99"/>
    <w:rsid w:val="006F14E9"/>
    <w:rPr>
      <w:rFonts w:ascii="Times New Roman" w:hAnsi="Times New Roman" w:cs="Times New Roman"/>
    </w:rPr>
  </w:style>
  <w:style w:type="character" w:customStyle="1" w:styleId="WW8Num27z1">
    <w:name w:val="WW8Num27z1"/>
    <w:uiPriority w:val="99"/>
    <w:rsid w:val="006F14E9"/>
    <w:rPr>
      <w:rFonts w:ascii="Courier New" w:hAnsi="Courier New" w:cs="Courier New"/>
    </w:rPr>
  </w:style>
  <w:style w:type="character" w:customStyle="1" w:styleId="WW8Num27z2">
    <w:name w:val="WW8Num27z2"/>
    <w:uiPriority w:val="99"/>
    <w:rsid w:val="006F14E9"/>
    <w:rPr>
      <w:rFonts w:ascii="Wingdings" w:hAnsi="Wingdings" w:cs="Wingdings"/>
    </w:rPr>
  </w:style>
  <w:style w:type="character" w:customStyle="1" w:styleId="WW8Num27z3">
    <w:name w:val="WW8Num27z3"/>
    <w:uiPriority w:val="99"/>
    <w:rsid w:val="006F14E9"/>
    <w:rPr>
      <w:rFonts w:ascii="Symbol" w:hAnsi="Symbol" w:cs="Symbol"/>
    </w:rPr>
  </w:style>
  <w:style w:type="character" w:customStyle="1" w:styleId="WW8Num28z0">
    <w:name w:val="WW8Num28z0"/>
    <w:uiPriority w:val="99"/>
    <w:rsid w:val="006F14E9"/>
    <w:rPr>
      <w:rFonts w:ascii="Times New Roman" w:hAnsi="Times New Roman" w:cs="Times New Roman"/>
    </w:rPr>
  </w:style>
  <w:style w:type="character" w:customStyle="1" w:styleId="WW8Num28z1">
    <w:name w:val="WW8Num28z1"/>
    <w:uiPriority w:val="99"/>
    <w:rsid w:val="006F14E9"/>
    <w:rPr>
      <w:rFonts w:ascii="Courier New" w:hAnsi="Courier New" w:cs="Courier New"/>
    </w:rPr>
  </w:style>
  <w:style w:type="character" w:customStyle="1" w:styleId="WW8Num28z2">
    <w:name w:val="WW8Num28z2"/>
    <w:uiPriority w:val="99"/>
    <w:rsid w:val="006F14E9"/>
    <w:rPr>
      <w:rFonts w:ascii="Wingdings" w:hAnsi="Wingdings" w:cs="Wingdings"/>
    </w:rPr>
  </w:style>
  <w:style w:type="character" w:customStyle="1" w:styleId="WW8Num28z3">
    <w:name w:val="WW8Num28z3"/>
    <w:uiPriority w:val="99"/>
    <w:rsid w:val="006F14E9"/>
    <w:rPr>
      <w:rFonts w:ascii="Symbol" w:hAnsi="Symbol" w:cs="Symbol"/>
    </w:rPr>
  </w:style>
  <w:style w:type="character" w:customStyle="1" w:styleId="WW8Num29z0">
    <w:name w:val="WW8Num29z0"/>
    <w:uiPriority w:val="99"/>
    <w:rsid w:val="006F14E9"/>
    <w:rPr>
      <w:rFonts w:ascii="Times New Roman" w:hAnsi="Times New Roman" w:cs="Times New Roman"/>
    </w:rPr>
  </w:style>
  <w:style w:type="character" w:customStyle="1" w:styleId="WW8Num29z1">
    <w:name w:val="WW8Num29z1"/>
    <w:uiPriority w:val="99"/>
    <w:rsid w:val="006F14E9"/>
    <w:rPr>
      <w:rFonts w:ascii="Courier New" w:hAnsi="Courier New" w:cs="Courier New"/>
    </w:rPr>
  </w:style>
  <w:style w:type="character" w:customStyle="1" w:styleId="WW8Num29z2">
    <w:name w:val="WW8Num29z2"/>
    <w:uiPriority w:val="99"/>
    <w:rsid w:val="006F14E9"/>
    <w:rPr>
      <w:rFonts w:ascii="Wingdings" w:hAnsi="Wingdings" w:cs="Wingdings"/>
    </w:rPr>
  </w:style>
  <w:style w:type="character" w:customStyle="1" w:styleId="WW8Num29z3">
    <w:name w:val="WW8Num29z3"/>
    <w:uiPriority w:val="99"/>
    <w:rsid w:val="006F14E9"/>
    <w:rPr>
      <w:rFonts w:ascii="Symbol" w:hAnsi="Symbol" w:cs="Symbol"/>
    </w:rPr>
  </w:style>
  <w:style w:type="character" w:customStyle="1" w:styleId="WW8Num32z0">
    <w:name w:val="WW8Num32z0"/>
    <w:uiPriority w:val="99"/>
    <w:rsid w:val="006F14E9"/>
    <w:rPr>
      <w:rFonts w:ascii="Times New Roman" w:hAnsi="Times New Roman" w:cs="Times New Roman"/>
    </w:rPr>
  </w:style>
  <w:style w:type="character" w:customStyle="1" w:styleId="WW8Num32z1">
    <w:name w:val="WW8Num32z1"/>
    <w:uiPriority w:val="99"/>
    <w:rsid w:val="006F14E9"/>
    <w:rPr>
      <w:rFonts w:ascii="Courier New" w:hAnsi="Courier New" w:cs="Courier New"/>
    </w:rPr>
  </w:style>
  <w:style w:type="character" w:customStyle="1" w:styleId="WW8Num32z2">
    <w:name w:val="WW8Num32z2"/>
    <w:uiPriority w:val="99"/>
    <w:rsid w:val="006F14E9"/>
    <w:rPr>
      <w:rFonts w:ascii="Wingdings" w:hAnsi="Wingdings" w:cs="Wingdings"/>
    </w:rPr>
  </w:style>
  <w:style w:type="character" w:customStyle="1" w:styleId="WW8Num32z3">
    <w:name w:val="WW8Num32z3"/>
    <w:uiPriority w:val="99"/>
    <w:rsid w:val="006F14E9"/>
    <w:rPr>
      <w:rFonts w:ascii="Symbol" w:hAnsi="Symbol" w:cs="Symbol"/>
    </w:rPr>
  </w:style>
  <w:style w:type="character" w:customStyle="1" w:styleId="WW8Num33z0">
    <w:name w:val="WW8Num33z0"/>
    <w:uiPriority w:val="99"/>
    <w:rsid w:val="006F14E9"/>
    <w:rPr>
      <w:rFonts w:ascii="Times New Roman" w:hAnsi="Times New Roman" w:cs="Times New Roman"/>
    </w:rPr>
  </w:style>
  <w:style w:type="character" w:customStyle="1" w:styleId="WW8Num33z1">
    <w:name w:val="WW8Num33z1"/>
    <w:uiPriority w:val="99"/>
    <w:rsid w:val="006F14E9"/>
    <w:rPr>
      <w:rFonts w:ascii="Courier New" w:hAnsi="Courier New" w:cs="Courier New"/>
    </w:rPr>
  </w:style>
  <w:style w:type="character" w:customStyle="1" w:styleId="WW8Num33z2">
    <w:name w:val="WW8Num33z2"/>
    <w:uiPriority w:val="99"/>
    <w:rsid w:val="006F14E9"/>
    <w:rPr>
      <w:rFonts w:ascii="Wingdings" w:hAnsi="Wingdings" w:cs="Wingdings"/>
    </w:rPr>
  </w:style>
  <w:style w:type="character" w:customStyle="1" w:styleId="WW8Num33z3">
    <w:name w:val="WW8Num33z3"/>
    <w:uiPriority w:val="99"/>
    <w:rsid w:val="006F14E9"/>
    <w:rPr>
      <w:rFonts w:ascii="Symbol" w:hAnsi="Symbol" w:cs="Symbol"/>
    </w:rPr>
  </w:style>
  <w:style w:type="character" w:customStyle="1" w:styleId="WW8Num34z0">
    <w:name w:val="WW8Num34z0"/>
    <w:uiPriority w:val="99"/>
    <w:rsid w:val="006F14E9"/>
  </w:style>
  <w:style w:type="character" w:customStyle="1" w:styleId="WW8Num35z0">
    <w:name w:val="WW8Num35z0"/>
    <w:uiPriority w:val="99"/>
    <w:rsid w:val="006F14E9"/>
  </w:style>
  <w:style w:type="character" w:customStyle="1" w:styleId="WW8Num36z0">
    <w:name w:val="WW8Num36z0"/>
    <w:uiPriority w:val="99"/>
    <w:rsid w:val="006F14E9"/>
  </w:style>
  <w:style w:type="character" w:customStyle="1" w:styleId="WW8Num37z0">
    <w:name w:val="WW8Num37z0"/>
    <w:uiPriority w:val="99"/>
    <w:rsid w:val="006F14E9"/>
    <w:rPr>
      <w:rFonts w:ascii="Times New Roman" w:hAnsi="Times New Roman" w:cs="Times New Roman"/>
    </w:rPr>
  </w:style>
  <w:style w:type="character" w:customStyle="1" w:styleId="WW8Num37z1">
    <w:name w:val="WW8Num37z1"/>
    <w:uiPriority w:val="99"/>
    <w:rsid w:val="006F14E9"/>
    <w:rPr>
      <w:rFonts w:ascii="Courier New" w:hAnsi="Courier New" w:cs="Courier New"/>
    </w:rPr>
  </w:style>
  <w:style w:type="character" w:customStyle="1" w:styleId="WW8Num37z2">
    <w:name w:val="WW8Num37z2"/>
    <w:uiPriority w:val="99"/>
    <w:rsid w:val="006F14E9"/>
    <w:rPr>
      <w:rFonts w:ascii="Wingdings" w:hAnsi="Wingdings" w:cs="Wingdings"/>
    </w:rPr>
  </w:style>
  <w:style w:type="character" w:customStyle="1" w:styleId="WW8Num37z3">
    <w:name w:val="WW8Num37z3"/>
    <w:uiPriority w:val="99"/>
    <w:rsid w:val="006F14E9"/>
    <w:rPr>
      <w:rFonts w:ascii="Symbol" w:hAnsi="Symbol" w:cs="Symbol"/>
    </w:rPr>
  </w:style>
  <w:style w:type="character" w:customStyle="1" w:styleId="WW8Num38z0">
    <w:name w:val="WW8Num38z0"/>
    <w:uiPriority w:val="99"/>
    <w:rsid w:val="006F14E9"/>
    <w:rPr>
      <w:rFonts w:ascii="Times New Roman" w:hAnsi="Times New Roman" w:cs="Times New Roman"/>
    </w:rPr>
  </w:style>
  <w:style w:type="character" w:customStyle="1" w:styleId="WW8Num38z1">
    <w:name w:val="WW8Num38z1"/>
    <w:uiPriority w:val="99"/>
    <w:rsid w:val="006F14E9"/>
    <w:rPr>
      <w:rFonts w:ascii="Courier New" w:hAnsi="Courier New" w:cs="Courier New"/>
    </w:rPr>
  </w:style>
  <w:style w:type="character" w:customStyle="1" w:styleId="WW8Num38z2">
    <w:name w:val="WW8Num38z2"/>
    <w:uiPriority w:val="99"/>
    <w:rsid w:val="006F14E9"/>
    <w:rPr>
      <w:rFonts w:ascii="Wingdings" w:hAnsi="Wingdings" w:cs="Wingdings"/>
    </w:rPr>
  </w:style>
  <w:style w:type="character" w:customStyle="1" w:styleId="WW8Num38z3">
    <w:name w:val="WW8Num38z3"/>
    <w:uiPriority w:val="99"/>
    <w:rsid w:val="006F14E9"/>
    <w:rPr>
      <w:rFonts w:ascii="Symbol" w:hAnsi="Symbol" w:cs="Symbol"/>
    </w:rPr>
  </w:style>
  <w:style w:type="character" w:customStyle="1" w:styleId="WW8Num39z0">
    <w:name w:val="WW8Num39z0"/>
    <w:uiPriority w:val="99"/>
    <w:rsid w:val="006F14E9"/>
    <w:rPr>
      <w:rFonts w:ascii="Times New Roman" w:hAnsi="Times New Roman" w:cs="Times New Roman"/>
    </w:rPr>
  </w:style>
  <w:style w:type="character" w:customStyle="1" w:styleId="WW8Num39z1">
    <w:name w:val="WW8Num39z1"/>
    <w:uiPriority w:val="99"/>
    <w:rsid w:val="006F14E9"/>
    <w:rPr>
      <w:rFonts w:ascii="Courier New" w:hAnsi="Courier New" w:cs="Courier New"/>
    </w:rPr>
  </w:style>
  <w:style w:type="character" w:customStyle="1" w:styleId="WW8Num39z2">
    <w:name w:val="WW8Num39z2"/>
    <w:uiPriority w:val="99"/>
    <w:rsid w:val="006F14E9"/>
    <w:rPr>
      <w:rFonts w:ascii="Wingdings" w:hAnsi="Wingdings" w:cs="Wingdings"/>
    </w:rPr>
  </w:style>
  <w:style w:type="character" w:customStyle="1" w:styleId="WW8Num39z3">
    <w:name w:val="WW8Num39z3"/>
    <w:uiPriority w:val="99"/>
    <w:rsid w:val="006F14E9"/>
    <w:rPr>
      <w:rFonts w:ascii="Symbol" w:hAnsi="Symbol" w:cs="Symbol"/>
    </w:rPr>
  </w:style>
  <w:style w:type="character" w:customStyle="1" w:styleId="WW8Num40z0">
    <w:name w:val="WW8Num40z0"/>
    <w:uiPriority w:val="99"/>
    <w:rsid w:val="006F14E9"/>
    <w:rPr>
      <w:rFonts w:ascii="Times New Roman" w:hAnsi="Times New Roman" w:cs="Times New Roman"/>
    </w:rPr>
  </w:style>
  <w:style w:type="character" w:customStyle="1" w:styleId="WW8Num40z1">
    <w:name w:val="WW8Num40z1"/>
    <w:uiPriority w:val="99"/>
    <w:rsid w:val="006F14E9"/>
    <w:rPr>
      <w:rFonts w:ascii="Courier New" w:hAnsi="Courier New" w:cs="Courier New"/>
    </w:rPr>
  </w:style>
  <w:style w:type="character" w:customStyle="1" w:styleId="WW8Num40z2">
    <w:name w:val="WW8Num40z2"/>
    <w:uiPriority w:val="99"/>
    <w:rsid w:val="006F14E9"/>
    <w:rPr>
      <w:rFonts w:ascii="Wingdings" w:hAnsi="Wingdings" w:cs="Wingdings"/>
    </w:rPr>
  </w:style>
  <w:style w:type="character" w:customStyle="1" w:styleId="WW8Num40z3">
    <w:name w:val="WW8Num40z3"/>
    <w:uiPriority w:val="99"/>
    <w:rsid w:val="006F14E9"/>
    <w:rPr>
      <w:rFonts w:ascii="Symbol" w:hAnsi="Symbol" w:cs="Symbol"/>
    </w:rPr>
  </w:style>
  <w:style w:type="character" w:customStyle="1" w:styleId="WW8Num41z0">
    <w:name w:val="WW8Num41z0"/>
    <w:uiPriority w:val="99"/>
    <w:rsid w:val="006F14E9"/>
  </w:style>
  <w:style w:type="character" w:customStyle="1" w:styleId="WW8Num41z1">
    <w:name w:val="WW8Num41z1"/>
    <w:uiPriority w:val="99"/>
    <w:rsid w:val="006F14E9"/>
    <w:rPr>
      <w:rFonts w:ascii="Courier New" w:hAnsi="Courier New" w:cs="Courier New"/>
    </w:rPr>
  </w:style>
  <w:style w:type="character" w:customStyle="1" w:styleId="WW8Num41z2">
    <w:name w:val="WW8Num41z2"/>
    <w:uiPriority w:val="99"/>
    <w:rsid w:val="006F14E9"/>
    <w:rPr>
      <w:rFonts w:ascii="Wingdings" w:hAnsi="Wingdings" w:cs="Wingdings"/>
    </w:rPr>
  </w:style>
  <w:style w:type="character" w:customStyle="1" w:styleId="WW8Num41z3">
    <w:name w:val="WW8Num41z3"/>
    <w:uiPriority w:val="99"/>
    <w:rsid w:val="006F14E9"/>
    <w:rPr>
      <w:rFonts w:ascii="Symbol" w:hAnsi="Symbol" w:cs="Symbol"/>
    </w:rPr>
  </w:style>
  <w:style w:type="character" w:customStyle="1" w:styleId="WW8Num42z0">
    <w:name w:val="WW8Num42z0"/>
    <w:uiPriority w:val="99"/>
    <w:rsid w:val="006F14E9"/>
    <w:rPr>
      <w:rFonts w:ascii="Symbol" w:hAnsi="Symbol" w:cs="Symbol"/>
    </w:rPr>
  </w:style>
  <w:style w:type="character" w:customStyle="1" w:styleId="WW8Num42z1">
    <w:name w:val="WW8Num42z1"/>
    <w:uiPriority w:val="99"/>
    <w:rsid w:val="006F14E9"/>
    <w:rPr>
      <w:rFonts w:ascii="Courier New" w:hAnsi="Courier New" w:cs="Courier New"/>
    </w:rPr>
  </w:style>
  <w:style w:type="character" w:customStyle="1" w:styleId="WW8Num42z2">
    <w:name w:val="WW8Num42z2"/>
    <w:uiPriority w:val="99"/>
    <w:rsid w:val="006F14E9"/>
    <w:rPr>
      <w:rFonts w:ascii="Wingdings" w:hAnsi="Wingdings" w:cs="Wingdings"/>
    </w:rPr>
  </w:style>
  <w:style w:type="character" w:customStyle="1" w:styleId="Bekezdsalapbettpusa1">
    <w:name w:val="Bekezdés alapbetűtípusa1"/>
    <w:uiPriority w:val="99"/>
    <w:rsid w:val="006F14E9"/>
  </w:style>
  <w:style w:type="character" w:customStyle="1" w:styleId="iskolakChar">
    <w:name w:val="iskolak Char"/>
    <w:uiPriority w:val="99"/>
    <w:rsid w:val="006F14E9"/>
    <w:rPr>
      <w:rFonts w:ascii="Times New Roman" w:hAnsi="Times New Roman" w:cs="Times New Roman"/>
      <w:b/>
      <w:bCs/>
      <w:sz w:val="24"/>
      <w:szCs w:val="24"/>
    </w:rPr>
  </w:style>
  <w:style w:type="character" w:customStyle="1" w:styleId="NormalWebChar">
    <w:name w:val="Normal (Web) Char"/>
    <w:uiPriority w:val="99"/>
    <w:rsid w:val="006F14E9"/>
    <w:rPr>
      <w:rFonts w:ascii="Times New Roman" w:hAnsi="Times New Roman" w:cs="Times New Roman"/>
      <w:sz w:val="24"/>
      <w:szCs w:val="24"/>
    </w:rPr>
  </w:style>
  <w:style w:type="character" w:customStyle="1" w:styleId="CommentReference1">
    <w:name w:val="Comment Reference1"/>
    <w:uiPriority w:val="99"/>
    <w:rsid w:val="006F14E9"/>
    <w:rPr>
      <w:sz w:val="16"/>
      <w:szCs w:val="16"/>
    </w:rPr>
  </w:style>
  <w:style w:type="character" w:customStyle="1" w:styleId="Heading2Char1">
    <w:name w:val="Heading 2 Char1"/>
    <w:uiPriority w:val="99"/>
    <w:rsid w:val="006F14E9"/>
    <w:rPr>
      <w:rFonts w:ascii="Times New Roman" w:hAnsi="Times New Roman" w:cs="Times New Roman"/>
    </w:rPr>
  </w:style>
  <w:style w:type="character" w:customStyle="1" w:styleId="Heading3Char1">
    <w:name w:val="Heading 3 Char1"/>
    <w:uiPriority w:val="99"/>
    <w:rsid w:val="006F14E9"/>
    <w:rPr>
      <w:rFonts w:ascii="Times New Roman" w:hAnsi="Times New Roman" w:cs="Times New Roman"/>
    </w:rPr>
  </w:style>
  <w:style w:type="character" w:customStyle="1" w:styleId="Heading4Char1">
    <w:name w:val="Heading 4 Char1"/>
    <w:uiPriority w:val="99"/>
    <w:rsid w:val="006F14E9"/>
    <w:rPr>
      <w:rFonts w:ascii="Times New Roman" w:hAnsi="Times New Roman" w:cs="Times New Roman"/>
    </w:rPr>
  </w:style>
  <w:style w:type="character" w:customStyle="1" w:styleId="Heading5Char1">
    <w:name w:val="Heading 5 Char1"/>
    <w:uiPriority w:val="99"/>
    <w:rsid w:val="006F14E9"/>
    <w:rPr>
      <w:rFonts w:ascii="Times New Roman" w:hAnsi="Times New Roman" w:cs="Times New Roman"/>
    </w:rPr>
  </w:style>
  <w:style w:type="character" w:customStyle="1" w:styleId="Heading7Char1">
    <w:name w:val="Heading 7 Char1"/>
    <w:uiPriority w:val="99"/>
    <w:rsid w:val="006F14E9"/>
    <w:rPr>
      <w:rFonts w:ascii="Times New Roman" w:hAnsi="Times New Roman" w:cs="Times New Roman"/>
    </w:rPr>
  </w:style>
  <w:style w:type="character" w:customStyle="1" w:styleId="WW8Num9z0">
    <w:name w:val="WW8Num9z0"/>
    <w:uiPriority w:val="99"/>
    <w:rsid w:val="006F14E9"/>
  </w:style>
  <w:style w:type="character" w:customStyle="1" w:styleId="WW8Num9z1">
    <w:name w:val="WW8Num9z1"/>
    <w:uiPriority w:val="99"/>
    <w:rsid w:val="006F14E9"/>
  </w:style>
  <w:style w:type="character" w:customStyle="1" w:styleId="WW8Num9z2">
    <w:name w:val="WW8Num9z2"/>
    <w:uiPriority w:val="99"/>
    <w:rsid w:val="006F14E9"/>
  </w:style>
  <w:style w:type="character" w:customStyle="1" w:styleId="WW8Num9z3">
    <w:name w:val="WW8Num9z3"/>
    <w:uiPriority w:val="99"/>
    <w:rsid w:val="006F14E9"/>
  </w:style>
  <w:style w:type="character" w:customStyle="1" w:styleId="WW8Num12z0">
    <w:name w:val="WW8Num12z0"/>
    <w:uiPriority w:val="99"/>
    <w:rsid w:val="006F14E9"/>
  </w:style>
  <w:style w:type="character" w:customStyle="1" w:styleId="WW8Num15z0">
    <w:name w:val="WW8Num15z0"/>
    <w:uiPriority w:val="99"/>
    <w:rsid w:val="006F14E9"/>
  </w:style>
  <w:style w:type="character" w:customStyle="1" w:styleId="WW8Num15z1">
    <w:name w:val="WW8Num15z1"/>
    <w:uiPriority w:val="99"/>
    <w:rsid w:val="006F14E9"/>
  </w:style>
  <w:style w:type="character" w:customStyle="1" w:styleId="WW8Num15z2">
    <w:name w:val="WW8Num15z2"/>
    <w:uiPriority w:val="99"/>
    <w:rsid w:val="006F14E9"/>
  </w:style>
  <w:style w:type="character" w:customStyle="1" w:styleId="WW8Num15z3">
    <w:name w:val="WW8Num15z3"/>
    <w:uiPriority w:val="99"/>
    <w:rsid w:val="006F14E9"/>
  </w:style>
  <w:style w:type="character" w:customStyle="1" w:styleId="DefaultParagraphFont1">
    <w:name w:val="Default Paragraph Font1"/>
    <w:uiPriority w:val="99"/>
    <w:rsid w:val="006F14E9"/>
  </w:style>
  <w:style w:type="character" w:customStyle="1" w:styleId="BodyTextChar1">
    <w:name w:val="Body Text Char1"/>
    <w:uiPriority w:val="99"/>
    <w:rsid w:val="006F14E9"/>
    <w:rPr>
      <w:rFonts w:ascii="Times New Roman" w:hAnsi="Times New Roman" w:cs="Times New Roman"/>
    </w:rPr>
  </w:style>
  <w:style w:type="character" w:customStyle="1" w:styleId="ListLabel1">
    <w:name w:val="ListLabel 1"/>
    <w:uiPriority w:val="99"/>
    <w:rsid w:val="006F14E9"/>
  </w:style>
  <w:style w:type="character" w:customStyle="1" w:styleId="ListLabel2">
    <w:name w:val="ListLabel 2"/>
    <w:uiPriority w:val="99"/>
    <w:rsid w:val="006F14E9"/>
    <w:rPr>
      <w:rFonts w:eastAsia="Times New Roman"/>
    </w:rPr>
  </w:style>
  <w:style w:type="character" w:customStyle="1" w:styleId="ListLabel3">
    <w:name w:val="ListLabel 3"/>
    <w:uiPriority w:val="99"/>
    <w:rsid w:val="006F14E9"/>
  </w:style>
  <w:style w:type="character" w:customStyle="1" w:styleId="NincstrkzChar">
    <w:name w:val="Nincs térköz Char"/>
    <w:rsid w:val="006F14E9"/>
    <w:rPr>
      <w:rFonts w:ascii="Arial" w:hAnsi="Arial" w:cs="Arial"/>
      <w:sz w:val="24"/>
      <w:szCs w:val="24"/>
    </w:rPr>
  </w:style>
  <w:style w:type="character" w:customStyle="1" w:styleId="ListLabel4">
    <w:name w:val="ListLabel 4"/>
    <w:uiPriority w:val="99"/>
    <w:rsid w:val="006F14E9"/>
  </w:style>
  <w:style w:type="character" w:customStyle="1" w:styleId="ListLabel5">
    <w:name w:val="ListLabel 5"/>
    <w:uiPriority w:val="99"/>
    <w:rsid w:val="006F14E9"/>
  </w:style>
  <w:style w:type="character" w:customStyle="1" w:styleId="ListLabel6">
    <w:name w:val="ListLabel 6"/>
    <w:uiPriority w:val="99"/>
    <w:rsid w:val="006F14E9"/>
  </w:style>
  <w:style w:type="character" w:customStyle="1" w:styleId="ListLabel7">
    <w:name w:val="ListLabel 7"/>
    <w:uiPriority w:val="99"/>
    <w:rsid w:val="006F14E9"/>
  </w:style>
  <w:style w:type="character" w:customStyle="1" w:styleId="ListLabel8">
    <w:name w:val="ListLabel 8"/>
    <w:uiPriority w:val="99"/>
    <w:rsid w:val="006F14E9"/>
    <w:rPr>
      <w:rFonts w:eastAsia="Times New Roman"/>
    </w:rPr>
  </w:style>
  <w:style w:type="character" w:customStyle="1" w:styleId="ListLabel9">
    <w:name w:val="ListLabel 9"/>
    <w:uiPriority w:val="99"/>
    <w:rsid w:val="006F14E9"/>
    <w:rPr>
      <w:rFonts w:eastAsia="Times New Roman"/>
    </w:rPr>
  </w:style>
  <w:style w:type="character" w:customStyle="1" w:styleId="ListLabel10">
    <w:name w:val="ListLabel 10"/>
    <w:uiPriority w:val="99"/>
    <w:rsid w:val="006F14E9"/>
  </w:style>
  <w:style w:type="character" w:customStyle="1" w:styleId="ListLabel11">
    <w:name w:val="ListLabel 11"/>
    <w:uiPriority w:val="99"/>
    <w:rsid w:val="006F14E9"/>
  </w:style>
  <w:style w:type="character" w:customStyle="1" w:styleId="ListLabel12">
    <w:name w:val="ListLabel 12"/>
    <w:uiPriority w:val="99"/>
    <w:rsid w:val="006F14E9"/>
  </w:style>
  <w:style w:type="character" w:customStyle="1" w:styleId="ListLabel13">
    <w:name w:val="ListLabel 13"/>
    <w:uiPriority w:val="99"/>
    <w:rsid w:val="006F14E9"/>
  </w:style>
  <w:style w:type="character" w:customStyle="1" w:styleId="NoSpacingChar">
    <w:name w:val="No Spacing Char"/>
    <w:uiPriority w:val="99"/>
    <w:rsid w:val="006F14E9"/>
    <w:rPr>
      <w:rFonts w:ascii="Arial" w:hAnsi="Arial" w:cs="Arial"/>
      <w:sz w:val="22"/>
      <w:szCs w:val="22"/>
      <w:lang w:eastAsia="ar-SA" w:bidi="ar-SA"/>
    </w:rPr>
  </w:style>
  <w:style w:type="character" w:customStyle="1" w:styleId="CharChar8">
    <w:name w:val="Char Char8"/>
    <w:uiPriority w:val="99"/>
    <w:rsid w:val="006F14E9"/>
    <w:rPr>
      <w:rFonts w:ascii="Calibri" w:hAnsi="Calibri" w:cs="Calibri"/>
      <w:b/>
      <w:bCs/>
      <w:i/>
      <w:iCs/>
      <w:sz w:val="26"/>
      <w:szCs w:val="26"/>
    </w:rPr>
  </w:style>
  <w:style w:type="character" w:customStyle="1" w:styleId="BodyTextChar2">
    <w:name w:val="Body Text Char2"/>
    <w:uiPriority w:val="99"/>
    <w:rsid w:val="006F14E9"/>
    <w:rPr>
      <w:rFonts w:ascii="Times New Roman" w:hAnsi="Times New Roman" w:cs="Times New Roman"/>
      <w:sz w:val="24"/>
      <w:szCs w:val="24"/>
    </w:rPr>
  </w:style>
  <w:style w:type="character" w:customStyle="1" w:styleId="BalloonTextChar1">
    <w:name w:val="Balloon Text Char1"/>
    <w:uiPriority w:val="99"/>
    <w:rsid w:val="006F14E9"/>
    <w:rPr>
      <w:rFonts w:ascii="Tahoma" w:hAnsi="Tahoma" w:cs="Tahoma"/>
      <w:sz w:val="16"/>
      <w:szCs w:val="16"/>
    </w:rPr>
  </w:style>
  <w:style w:type="character" w:customStyle="1" w:styleId="CommentTextChar1">
    <w:name w:val="Comment Text Char1"/>
    <w:uiPriority w:val="99"/>
    <w:rsid w:val="006F14E9"/>
    <w:rPr>
      <w:rFonts w:ascii="Times New Roman" w:hAnsi="Times New Roman" w:cs="Times New Roman"/>
      <w:sz w:val="20"/>
      <w:szCs w:val="20"/>
    </w:rPr>
  </w:style>
  <w:style w:type="character" w:customStyle="1" w:styleId="CommentSubjectChar1">
    <w:name w:val="Comment Subject Char1"/>
    <w:uiPriority w:val="99"/>
    <w:rsid w:val="006F14E9"/>
    <w:rPr>
      <w:rFonts w:ascii="Times New Roman" w:hAnsi="Times New Roman" w:cs="Times New Roman"/>
      <w:b/>
      <w:bCs/>
      <w:sz w:val="20"/>
      <w:szCs w:val="20"/>
    </w:rPr>
  </w:style>
  <w:style w:type="paragraph" w:customStyle="1" w:styleId="Heading">
    <w:name w:val="Heading"/>
    <w:basedOn w:val="Norml"/>
    <w:next w:val="Szvegtrzs"/>
    <w:uiPriority w:val="99"/>
    <w:rsid w:val="006F14E9"/>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6F14E9"/>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6F14E9"/>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6F14E9"/>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6F14E9"/>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6F14E9"/>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6F14E9"/>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6F14E9"/>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6F14E9"/>
    <w:rPr>
      <w:b/>
      <w:bCs/>
    </w:rPr>
  </w:style>
  <w:style w:type="paragraph" w:customStyle="1" w:styleId="Caption1">
    <w:name w:val="Caption1"/>
    <w:basedOn w:val="Norml"/>
    <w:uiPriority w:val="99"/>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6F14E9"/>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6F14E9"/>
  </w:style>
  <w:style w:type="paragraph" w:customStyle="1" w:styleId="P1">
    <w:name w:val="P1"/>
    <w:basedOn w:val="Norml"/>
    <w:uiPriority w:val="99"/>
    <w:rsid w:val="006F14E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6F14E9"/>
  </w:style>
  <w:style w:type="paragraph" w:customStyle="1" w:styleId="NoSpacing1">
    <w:name w:val="No Spacing1"/>
    <w:uiPriority w:val="99"/>
    <w:rsid w:val="006F14E9"/>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6F14E9"/>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6F14E9"/>
    <w:pPr>
      <w:jc w:val="center"/>
    </w:pPr>
    <w:rPr>
      <w:b/>
      <w:bCs/>
    </w:rPr>
  </w:style>
  <w:style w:type="paragraph" w:customStyle="1" w:styleId="Nincstrkz1">
    <w:name w:val="Nincs térköz1"/>
    <w:uiPriority w:val="99"/>
    <w:rsid w:val="006F14E9"/>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6F14E9"/>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6F14E9"/>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6F14E9"/>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6F14E9"/>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6F14E9"/>
    <w:rPr>
      <w:lang w:eastAsia="ar-SA" w:bidi="ar-SA"/>
    </w:rPr>
  </w:style>
  <w:style w:type="character" w:customStyle="1" w:styleId="MegjegyzstrgyaChar1">
    <w:name w:val="Megjegyzés tárgya Char1"/>
    <w:uiPriority w:val="99"/>
    <w:rsid w:val="006F14E9"/>
    <w:rPr>
      <w:b/>
      <w:bCs/>
      <w:lang w:eastAsia="ar-SA" w:bidi="ar-SA"/>
    </w:rPr>
  </w:style>
  <w:style w:type="character" w:customStyle="1" w:styleId="BuborkszvegChar1">
    <w:name w:val="Buborékszöveg Char1"/>
    <w:uiPriority w:val="99"/>
    <w:rsid w:val="006F14E9"/>
    <w:rPr>
      <w:rFonts w:ascii="Tahoma" w:hAnsi="Tahoma" w:cs="Tahoma"/>
      <w:sz w:val="16"/>
      <w:szCs w:val="16"/>
      <w:lang w:eastAsia="ar-SA" w:bidi="ar-SA"/>
    </w:rPr>
  </w:style>
  <w:style w:type="paragraph" w:customStyle="1" w:styleId="celok">
    <w:name w:val="celok"/>
    <w:basedOn w:val="Norml"/>
    <w:uiPriority w:val="99"/>
    <w:rsid w:val="006F14E9"/>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6F14E9"/>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6F14E9"/>
    <w:pPr>
      <w:spacing w:after="0" w:line="240" w:lineRule="auto"/>
    </w:pPr>
    <w:rPr>
      <w:rFonts w:ascii="Arial" w:eastAsia="Times New Roman" w:hAnsi="Arial" w:cs="Arial"/>
      <w:sz w:val="20"/>
      <w:szCs w:val="20"/>
    </w:rPr>
  </w:style>
  <w:style w:type="paragraph" w:customStyle="1" w:styleId="Vltozat11">
    <w:name w:val="Változat11"/>
    <w:hidden/>
    <w:uiPriority w:val="99"/>
    <w:rsid w:val="006F14E9"/>
    <w:pPr>
      <w:spacing w:after="0" w:line="240" w:lineRule="auto"/>
    </w:pPr>
    <w:rPr>
      <w:rFonts w:ascii="Calibri" w:eastAsia="Times New Roman" w:hAnsi="Calibri" w:cs="Times New Roman"/>
    </w:rPr>
  </w:style>
  <w:style w:type="character" w:customStyle="1" w:styleId="st">
    <w:name w:val="st"/>
    <w:uiPriority w:val="99"/>
    <w:rsid w:val="006F14E9"/>
  </w:style>
  <w:style w:type="character" w:customStyle="1" w:styleId="googqs-tidbitgoogqs-tidbit-0">
    <w:name w:val="goog_qs-tidbit goog_qs-tidbit-0"/>
    <w:uiPriority w:val="99"/>
    <w:rsid w:val="006F14E9"/>
    <w:rPr>
      <w:rFonts w:ascii="Times New Roman" w:hAnsi="Times New Roman" w:cs="Times New Roman"/>
    </w:rPr>
  </w:style>
  <w:style w:type="character" w:customStyle="1" w:styleId="apple-converted-space">
    <w:name w:val="apple-converted-space"/>
    <w:uiPriority w:val="99"/>
    <w:rsid w:val="006F14E9"/>
    <w:rPr>
      <w:rFonts w:ascii="Times New Roman" w:hAnsi="Times New Roman" w:cs="Times New Roman"/>
    </w:rPr>
  </w:style>
  <w:style w:type="paragraph" w:styleId="Vltozat">
    <w:name w:val="Revision"/>
    <w:hidden/>
    <w:uiPriority w:val="99"/>
    <w:rsid w:val="006F14E9"/>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6F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6F14E9"/>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6F14E9"/>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6F14E9"/>
    <w:rPr>
      <w:rFonts w:ascii="Calibri" w:eastAsia="Times New Roman" w:hAnsi="Calibri" w:cs="Times New Roman"/>
      <w:sz w:val="24"/>
      <w:szCs w:val="24"/>
    </w:rPr>
  </w:style>
  <w:style w:type="character" w:styleId="Vgjegyzet-hivatkozs">
    <w:name w:val="endnote reference"/>
    <w:uiPriority w:val="99"/>
    <w:rsid w:val="006F14E9"/>
    <w:rPr>
      <w:rFonts w:ascii="Times New Roman" w:hAnsi="Times New Roman" w:cs="Times New Roman"/>
      <w:vertAlign w:val="superscript"/>
    </w:rPr>
  </w:style>
  <w:style w:type="paragraph" w:customStyle="1" w:styleId="FreeFormA">
    <w:name w:val="Free Form A"/>
    <w:rsid w:val="006F14E9"/>
    <w:pPr>
      <w:spacing w:after="0" w:line="240" w:lineRule="auto"/>
    </w:pPr>
    <w:rPr>
      <w:rFonts w:ascii="Lucida Grande" w:eastAsia="Times New Roman" w:hAnsi="Lucida Grande" w:cs="Lucida Grande"/>
      <w:color w:val="000000"/>
      <w:lang w:eastAsia="hu-HU"/>
    </w:rPr>
  </w:style>
  <w:style w:type="paragraph" w:customStyle="1" w:styleId="llb1">
    <w:name w:val="Élőláb1"/>
    <w:rsid w:val="006F14E9"/>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6F14E9"/>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6F14E9"/>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6F14E9"/>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6F14E9"/>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6F14E9"/>
    <w:rPr>
      <w:rFonts w:ascii="Calibri" w:hAnsi="Calibri" w:cs="Times New Roman"/>
      <w:i/>
      <w:iCs/>
      <w:sz w:val="22"/>
      <w:szCs w:val="22"/>
      <w:lang w:eastAsia="hu-HU"/>
    </w:rPr>
  </w:style>
  <w:style w:type="paragraph" w:customStyle="1" w:styleId="Stlus4">
    <w:name w:val="Stílus4"/>
    <w:basedOn w:val="Buborkszveg"/>
    <w:uiPriority w:val="99"/>
    <w:rsid w:val="006F14E9"/>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6F14E9"/>
    <w:rPr>
      <w:rFonts w:ascii="Times New Roman" w:hAnsi="Times New Roman" w:cs="Times New Roman"/>
    </w:rPr>
  </w:style>
  <w:style w:type="paragraph" w:customStyle="1" w:styleId="tablaszveg2">
    <w:name w:val="tablaszöveg2"/>
    <w:basedOn w:val="Norml"/>
    <w:autoRedefine/>
    <w:uiPriority w:val="99"/>
    <w:rsid w:val="006F14E9"/>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6F14E9"/>
    <w:rPr>
      <w:rFonts w:ascii="Times New Roman" w:hAnsi="Times New Roman" w:cs="Times New Roman"/>
    </w:rPr>
  </w:style>
  <w:style w:type="paragraph" w:styleId="Szvegtrzsbehzssal">
    <w:name w:val="Body Text Indent"/>
    <w:basedOn w:val="Norml"/>
    <w:link w:val="SzvegtrzsbehzssalChar"/>
    <w:uiPriority w:val="99"/>
    <w:rsid w:val="006F14E9"/>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6F14E9"/>
    <w:rPr>
      <w:rFonts w:ascii="Calibri" w:eastAsia="Times New Roman" w:hAnsi="Calibri" w:cs="Calibri"/>
      <w:sz w:val="24"/>
      <w:szCs w:val="24"/>
      <w:lang w:eastAsia="hu-HU"/>
    </w:rPr>
  </w:style>
  <w:style w:type="character" w:customStyle="1" w:styleId="lfejChar1">
    <w:name w:val="Élőfej Char1"/>
    <w:uiPriority w:val="99"/>
    <w:rsid w:val="006F14E9"/>
    <w:rPr>
      <w:rFonts w:ascii="Times New Roman" w:hAnsi="Times New Roman" w:cs="Times New Roman"/>
      <w:sz w:val="24"/>
      <w:szCs w:val="24"/>
      <w:lang w:eastAsia="hu-HU"/>
    </w:rPr>
  </w:style>
  <w:style w:type="paragraph" w:customStyle="1" w:styleId="FreeForm">
    <w:name w:val="Free Form"/>
    <w:rsid w:val="006F14E9"/>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6F14E9"/>
    <w:rPr>
      <w:rFonts w:ascii="Courier New" w:hAnsi="Courier New" w:cs="Courier New"/>
      <w:sz w:val="20"/>
      <w:szCs w:val="20"/>
    </w:rPr>
  </w:style>
  <w:style w:type="paragraph" w:customStyle="1" w:styleId="Alaprtelmezett">
    <w:name w:val="Alapértelmezett"/>
    <w:uiPriority w:val="99"/>
    <w:rsid w:val="006F14E9"/>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6F14E9"/>
  </w:style>
  <w:style w:type="paragraph" w:customStyle="1" w:styleId="Nincstrkz2">
    <w:name w:val="Nincs térköz2"/>
    <w:uiPriority w:val="99"/>
    <w:rsid w:val="006F14E9"/>
    <w:pPr>
      <w:spacing w:after="0" w:line="240" w:lineRule="auto"/>
    </w:pPr>
    <w:rPr>
      <w:rFonts w:ascii="Calibri" w:eastAsia="Times New Roman" w:hAnsi="Calibri" w:cs="Calibri"/>
    </w:rPr>
  </w:style>
  <w:style w:type="character" w:customStyle="1" w:styleId="CharChar4">
    <w:name w:val="Char Char4"/>
    <w:uiPriority w:val="99"/>
    <w:rsid w:val="006F14E9"/>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6F14E9"/>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6F14E9"/>
    <w:rPr>
      <w:rFonts w:ascii="Calibri" w:eastAsia="Times New Roman" w:hAnsi="Calibri" w:cs="Calibri"/>
      <w:sz w:val="20"/>
      <w:szCs w:val="20"/>
    </w:rPr>
  </w:style>
  <w:style w:type="character" w:customStyle="1" w:styleId="CharChar41">
    <w:name w:val="Char Char41"/>
    <w:uiPriority w:val="99"/>
    <w:rsid w:val="006F14E9"/>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6F14E9"/>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6F14E9"/>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6F14E9"/>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6F14E9"/>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6F14E9"/>
    <w:rPr>
      <w:rFonts w:ascii="Calibri" w:eastAsia="Times New Roman" w:hAnsi="Calibri" w:cs="Times New Roman"/>
      <w:sz w:val="16"/>
      <w:szCs w:val="16"/>
      <w:lang w:eastAsia="hu-HU"/>
    </w:rPr>
  </w:style>
  <w:style w:type="paragraph" w:customStyle="1" w:styleId="ListParagraph2">
    <w:name w:val="List Paragraph2"/>
    <w:basedOn w:val="Norml"/>
    <w:uiPriority w:val="99"/>
    <w:rsid w:val="006F14E9"/>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6F14E9"/>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6F14E9"/>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6F14E9"/>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6F14E9"/>
    <w:pPr>
      <w:ind w:left="709"/>
    </w:pPr>
  </w:style>
  <w:style w:type="paragraph" w:customStyle="1" w:styleId="Felsorols4">
    <w:name w:val="Felsorolás4"/>
    <w:basedOn w:val="Felsorols3"/>
    <w:uiPriority w:val="99"/>
    <w:rsid w:val="006F14E9"/>
    <w:pPr>
      <w:ind w:left="1560"/>
    </w:pPr>
  </w:style>
  <w:style w:type="paragraph" w:customStyle="1" w:styleId="Felsorols3">
    <w:name w:val="Felsorolás3"/>
    <w:basedOn w:val="Felsorols2"/>
    <w:uiPriority w:val="99"/>
    <w:rsid w:val="006F14E9"/>
    <w:pPr>
      <w:ind w:left="1276"/>
    </w:pPr>
  </w:style>
  <w:style w:type="paragraph" w:customStyle="1" w:styleId="Felsorols2">
    <w:name w:val="Felsorolás2"/>
    <w:basedOn w:val="Felsorols0"/>
    <w:uiPriority w:val="99"/>
    <w:rsid w:val="006F14E9"/>
    <w:pPr>
      <w:ind w:left="993" w:hanging="283"/>
    </w:pPr>
  </w:style>
  <w:style w:type="paragraph" w:styleId="Felsorols0">
    <w:name w:val="List Bullet"/>
    <w:basedOn w:val="Norml"/>
    <w:autoRedefine/>
    <w:rsid w:val="006F14E9"/>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6F14E9"/>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6F14E9"/>
    <w:pPr>
      <w:spacing w:before="120"/>
      <w:ind w:left="425"/>
    </w:pPr>
    <w:rPr>
      <w:b w:val="0"/>
      <w:bCs w:val="0"/>
      <w:i/>
      <w:iCs/>
    </w:rPr>
  </w:style>
  <w:style w:type="paragraph" w:customStyle="1" w:styleId="Szveg3">
    <w:name w:val="Szöveg3"/>
    <w:basedOn w:val="Szveg2"/>
    <w:uiPriority w:val="99"/>
    <w:rsid w:val="006F14E9"/>
    <w:pPr>
      <w:ind w:left="993"/>
    </w:pPr>
  </w:style>
  <w:style w:type="paragraph" w:customStyle="1" w:styleId="Hidden">
    <w:name w:val="Hidden"/>
    <w:basedOn w:val="Norml"/>
    <w:uiPriority w:val="99"/>
    <w:rsid w:val="006F14E9"/>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6F14E9"/>
    <w:rPr>
      <w:rFonts w:ascii="Courier New" w:hAnsi="Courier New" w:cs="Courier New"/>
      <w:sz w:val="18"/>
      <w:szCs w:val="18"/>
    </w:rPr>
  </w:style>
  <w:style w:type="paragraph" w:styleId="TJ4">
    <w:name w:val="toc 4"/>
    <w:basedOn w:val="Norml"/>
    <w:next w:val="Norml"/>
    <w:autoRedefine/>
    <w:uiPriority w:val="39"/>
    <w:rsid w:val="006F14E9"/>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6F14E9"/>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6F14E9"/>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6F14E9"/>
    <w:pPr>
      <w:spacing w:after="0" w:line="276" w:lineRule="auto"/>
      <w:ind w:left="1760"/>
    </w:pPr>
    <w:rPr>
      <w:rFonts w:ascii="Calibri" w:eastAsia="Times New Roman" w:hAnsi="Calibri" w:cs="Times New Roman"/>
    </w:rPr>
  </w:style>
  <w:style w:type="character" w:customStyle="1" w:styleId="CharChar13">
    <w:name w:val="Char Char13"/>
    <w:uiPriority w:val="99"/>
    <w:rsid w:val="006F14E9"/>
    <w:rPr>
      <w:rFonts w:ascii="Arial" w:hAnsi="Arial" w:cs="Arial"/>
      <w:b/>
      <w:bCs/>
      <w:kern w:val="32"/>
      <w:sz w:val="32"/>
      <w:szCs w:val="32"/>
      <w:lang w:val="hu-HU" w:eastAsia="hu-HU"/>
    </w:rPr>
  </w:style>
  <w:style w:type="character" w:customStyle="1" w:styleId="CharChar12">
    <w:name w:val="Char Char12"/>
    <w:uiPriority w:val="99"/>
    <w:rsid w:val="006F14E9"/>
    <w:rPr>
      <w:rFonts w:ascii="Arial" w:hAnsi="Arial" w:cs="Arial"/>
      <w:b/>
      <w:bCs/>
      <w:sz w:val="36"/>
      <w:szCs w:val="36"/>
      <w:lang w:val="hu-HU" w:eastAsia="hu-HU"/>
    </w:rPr>
  </w:style>
  <w:style w:type="character" w:customStyle="1" w:styleId="CharChar11">
    <w:name w:val="Char Char11"/>
    <w:uiPriority w:val="99"/>
    <w:rsid w:val="006F14E9"/>
    <w:rPr>
      <w:rFonts w:ascii="Arial" w:hAnsi="Arial" w:cs="Arial"/>
      <w:b/>
      <w:bCs/>
      <w:sz w:val="26"/>
      <w:szCs w:val="26"/>
      <w:lang w:val="hu-HU" w:eastAsia="hu-HU"/>
    </w:rPr>
  </w:style>
  <w:style w:type="character" w:customStyle="1" w:styleId="CharChar10">
    <w:name w:val="Char Char10"/>
    <w:uiPriority w:val="99"/>
    <w:rsid w:val="006F14E9"/>
    <w:rPr>
      <w:rFonts w:ascii="Times New Roman" w:hAnsi="Times New Roman" w:cs="Times New Roman"/>
      <w:b/>
      <w:bCs/>
      <w:sz w:val="28"/>
      <w:szCs w:val="28"/>
      <w:lang w:val="hu-HU" w:eastAsia="hu-HU"/>
    </w:rPr>
  </w:style>
  <w:style w:type="character" w:customStyle="1" w:styleId="CharChar9">
    <w:name w:val="Char Char9"/>
    <w:uiPriority w:val="99"/>
    <w:rsid w:val="006F14E9"/>
    <w:rPr>
      <w:rFonts w:ascii="Calibri" w:hAnsi="Calibri" w:cs="Calibri"/>
      <w:b/>
      <w:bCs/>
      <w:sz w:val="22"/>
      <w:szCs w:val="22"/>
      <w:lang w:val="hu-HU" w:eastAsia="hu-HU"/>
    </w:rPr>
  </w:style>
  <w:style w:type="character" w:customStyle="1" w:styleId="CharChar81">
    <w:name w:val="Char Char81"/>
    <w:uiPriority w:val="99"/>
    <w:rsid w:val="006F14E9"/>
    <w:rPr>
      <w:rFonts w:ascii="Calibri" w:hAnsi="Calibri" w:cs="Calibri"/>
      <w:sz w:val="24"/>
      <w:szCs w:val="24"/>
      <w:lang w:val="hu-HU" w:eastAsia="hu-HU"/>
    </w:rPr>
  </w:style>
  <w:style w:type="character" w:customStyle="1" w:styleId="CharChar7">
    <w:name w:val="Char Char7"/>
    <w:uiPriority w:val="99"/>
    <w:rsid w:val="006F14E9"/>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6F14E9"/>
    <w:rPr>
      <w:rFonts w:ascii="Times New Roman" w:hAnsi="Times New Roman" w:cs="Times New Roman"/>
      <w:sz w:val="24"/>
      <w:szCs w:val="24"/>
      <w:lang w:val="hu-HU" w:eastAsia="hu-HU"/>
    </w:rPr>
  </w:style>
  <w:style w:type="character" w:customStyle="1" w:styleId="CharChar5">
    <w:name w:val="Char Char5"/>
    <w:uiPriority w:val="99"/>
    <w:rsid w:val="006F14E9"/>
    <w:rPr>
      <w:rFonts w:ascii="Times New Roman" w:hAnsi="Times New Roman" w:cs="Times New Roman"/>
      <w:lang w:val="hu-HU" w:eastAsia="hu-HU"/>
    </w:rPr>
  </w:style>
  <w:style w:type="character" w:customStyle="1" w:styleId="CharChar42">
    <w:name w:val="Char Char42"/>
    <w:uiPriority w:val="99"/>
    <w:rsid w:val="006F14E9"/>
    <w:rPr>
      <w:rFonts w:ascii="Calibri" w:hAnsi="Calibri" w:cs="Calibri"/>
      <w:lang w:val="hu-HU" w:eastAsia="en-US"/>
    </w:rPr>
  </w:style>
  <w:style w:type="paragraph" w:customStyle="1" w:styleId="Buborkszveg2">
    <w:name w:val="Buborékszöveg2"/>
    <w:basedOn w:val="Norml"/>
    <w:uiPriority w:val="99"/>
    <w:rsid w:val="006F14E9"/>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6F14E9"/>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6F14E9"/>
    <w:pPr>
      <w:spacing w:after="0" w:line="240" w:lineRule="auto"/>
      <w:jc w:val="both"/>
    </w:pPr>
    <w:rPr>
      <w:rFonts w:cs="Times New Roman"/>
      <w:b/>
      <w:bCs/>
      <w:lang w:eastAsia="hu-HU"/>
    </w:rPr>
  </w:style>
  <w:style w:type="character" w:customStyle="1" w:styleId="CharChar1">
    <w:name w:val="Char Char1"/>
    <w:uiPriority w:val="99"/>
    <w:rsid w:val="006F14E9"/>
    <w:rPr>
      <w:rFonts w:ascii="Calibri" w:hAnsi="Calibri" w:cs="Calibri"/>
      <w:b/>
      <w:bCs/>
      <w:lang w:val="hu-HU" w:eastAsia="hu-HU"/>
    </w:rPr>
  </w:style>
  <w:style w:type="paragraph" w:customStyle="1" w:styleId="Listaszerbekezds5">
    <w:name w:val="Listaszerű bekezdés5"/>
    <w:basedOn w:val="Norml"/>
    <w:uiPriority w:val="99"/>
    <w:rsid w:val="006F14E9"/>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6F14E9"/>
    <w:rPr>
      <w:rFonts w:ascii="Times New Roman" w:hAnsi="Times New Roman" w:cs="Times New Roman"/>
      <w:sz w:val="24"/>
      <w:szCs w:val="24"/>
      <w:lang w:val="hu-HU" w:eastAsia="hu-HU"/>
    </w:rPr>
  </w:style>
  <w:style w:type="character" w:customStyle="1" w:styleId="CharChar22">
    <w:name w:val="Char Char22"/>
    <w:uiPriority w:val="99"/>
    <w:rsid w:val="006F14E9"/>
    <w:rPr>
      <w:lang w:val="hu-HU" w:eastAsia="hu-HU"/>
    </w:rPr>
  </w:style>
  <w:style w:type="paragraph" w:customStyle="1" w:styleId="Idzet1">
    <w:name w:val="Idézet1"/>
    <w:basedOn w:val="Norml"/>
    <w:next w:val="Norml"/>
    <w:uiPriority w:val="99"/>
    <w:rsid w:val="006F14E9"/>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6F14E9"/>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6F14E9"/>
    <w:rPr>
      <w:rFonts w:ascii="Times New Roman" w:hAnsi="Times New Roman" w:cs="Times New Roman"/>
      <w:b/>
      <w:bCs/>
      <w:i/>
      <w:iCs/>
      <w:color w:val="auto"/>
    </w:rPr>
  </w:style>
  <w:style w:type="paragraph" w:customStyle="1" w:styleId="Nincstrkz3">
    <w:name w:val="Nincs térköz3"/>
    <w:uiPriority w:val="99"/>
    <w:rsid w:val="006F14E9"/>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6F14E9"/>
    <w:rPr>
      <w:rFonts w:ascii="Times New Roman" w:hAnsi="Times New Roman" w:cs="Times New Roman"/>
      <w:i/>
      <w:iCs/>
      <w:color w:val="808080"/>
    </w:rPr>
  </w:style>
  <w:style w:type="character" w:customStyle="1" w:styleId="Finomhivatkozs1">
    <w:name w:val="Finom hivatkozás1"/>
    <w:uiPriority w:val="99"/>
    <w:rsid w:val="006F14E9"/>
    <w:rPr>
      <w:rFonts w:ascii="Times New Roman" w:hAnsi="Times New Roman" w:cs="Times New Roman"/>
      <w:smallCaps/>
      <w:color w:val="auto"/>
      <w:u w:val="single"/>
    </w:rPr>
  </w:style>
  <w:style w:type="character" w:customStyle="1" w:styleId="Ershivatkozs1">
    <w:name w:val="Erős hivatkozás1"/>
    <w:uiPriority w:val="99"/>
    <w:rsid w:val="006F14E9"/>
    <w:rPr>
      <w:rFonts w:ascii="Times New Roman" w:hAnsi="Times New Roman" w:cs="Times New Roman"/>
      <w:b/>
      <w:bCs/>
      <w:smallCaps/>
      <w:color w:val="auto"/>
      <w:spacing w:val="5"/>
      <w:u w:val="single"/>
    </w:rPr>
  </w:style>
  <w:style w:type="character" w:customStyle="1" w:styleId="Knyvcme1">
    <w:name w:val="Könyv címe1"/>
    <w:uiPriority w:val="99"/>
    <w:rsid w:val="006F14E9"/>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6F14E9"/>
    <w:pPr>
      <w:spacing w:line="240" w:lineRule="auto"/>
      <w:outlineLvl w:val="9"/>
    </w:pPr>
    <w:rPr>
      <w:lang w:eastAsia="hu-HU"/>
    </w:rPr>
  </w:style>
  <w:style w:type="character" w:styleId="Mrltotthiperhivatkozs">
    <w:name w:val="FollowedHyperlink"/>
    <w:uiPriority w:val="99"/>
    <w:rsid w:val="006F14E9"/>
    <w:rPr>
      <w:color w:val="800080"/>
      <w:u w:val="single"/>
    </w:rPr>
  </w:style>
  <w:style w:type="paragraph" w:styleId="Lista2">
    <w:name w:val="List 2"/>
    <w:basedOn w:val="Norml"/>
    <w:uiPriority w:val="99"/>
    <w:rsid w:val="006F14E9"/>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6F14E9"/>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6F14E9"/>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6F14E9"/>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6F14E9"/>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6F14E9"/>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6F14E9"/>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6F14E9"/>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6F14E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6F14E9"/>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6F14E9"/>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6F14E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6F14E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6F14E9"/>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6F14E9"/>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6F14E9"/>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6F14E9"/>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6F14E9"/>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6F14E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6F14E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6F14E9"/>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6F14E9"/>
  </w:style>
  <w:style w:type="character" w:customStyle="1" w:styleId="HTMLMarkup">
    <w:name w:val="HTML Markup"/>
    <w:uiPriority w:val="99"/>
    <w:rsid w:val="006F14E9"/>
    <w:rPr>
      <w:vanish/>
      <w:color w:val="FF0000"/>
    </w:rPr>
  </w:style>
  <w:style w:type="paragraph" w:customStyle="1" w:styleId="Megjegyzstrgya2">
    <w:name w:val="Megjegyzés tárgya2"/>
    <w:basedOn w:val="Jegyzetszveg"/>
    <w:next w:val="Jegyzetszveg"/>
    <w:uiPriority w:val="99"/>
    <w:rsid w:val="006F14E9"/>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6F14E9"/>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6F14E9"/>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6F14E9"/>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6F14E9"/>
    <w:rPr>
      <w:rFonts w:ascii="Times New Roman" w:hAnsi="Times New Roman" w:cs="Times New Roman"/>
      <w:b/>
      <w:bCs/>
      <w:sz w:val="36"/>
      <w:szCs w:val="36"/>
      <w:lang w:eastAsia="en-US"/>
    </w:rPr>
  </w:style>
  <w:style w:type="paragraph" w:customStyle="1" w:styleId="Ktantrgy">
    <w:name w:val="K_tantárgy"/>
    <w:basedOn w:val="Norml"/>
    <w:uiPriority w:val="99"/>
    <w:rsid w:val="006F14E9"/>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6F14E9"/>
    <w:rPr>
      <w:rFonts w:ascii="Times New Roman" w:hAnsi="Times New Roman" w:cs="Times New Roman"/>
      <w:b/>
      <w:bCs/>
      <w:sz w:val="28"/>
      <w:szCs w:val="28"/>
      <w:lang w:eastAsia="en-US"/>
    </w:rPr>
  </w:style>
  <w:style w:type="paragraph" w:customStyle="1" w:styleId="Kcmsor">
    <w:name w:val="K_címsor"/>
    <w:basedOn w:val="Norml"/>
    <w:uiPriority w:val="99"/>
    <w:rsid w:val="006F14E9"/>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6F14E9"/>
    <w:rPr>
      <w:rFonts w:ascii="Times New Roman" w:hAnsi="Times New Roman" w:cs="Times New Roman"/>
      <w:b/>
      <w:bCs/>
      <w:sz w:val="28"/>
      <w:szCs w:val="28"/>
      <w:lang w:eastAsia="en-US"/>
    </w:rPr>
  </w:style>
  <w:style w:type="paragraph" w:customStyle="1" w:styleId="Kelsbekezds">
    <w:name w:val="K_első_bekezdés"/>
    <w:basedOn w:val="Norml"/>
    <w:uiPriority w:val="99"/>
    <w:rsid w:val="006F14E9"/>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6F14E9"/>
    <w:rPr>
      <w:rFonts w:ascii="Times New Roman" w:hAnsi="Times New Roman" w:cs="Times New Roman"/>
      <w:b/>
      <w:bCs/>
      <w:sz w:val="24"/>
      <w:szCs w:val="24"/>
      <w:lang w:eastAsia="en-US"/>
    </w:rPr>
  </w:style>
  <w:style w:type="paragraph" w:customStyle="1" w:styleId="Ktbbibekezds">
    <w:name w:val="K_többi_bekezdés"/>
    <w:basedOn w:val="Norml"/>
    <w:uiPriority w:val="99"/>
    <w:rsid w:val="006F14E9"/>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6F14E9"/>
    <w:rPr>
      <w:rFonts w:ascii="Times New Roman" w:hAnsi="Times New Roman" w:cs="Times New Roman"/>
      <w:sz w:val="24"/>
      <w:szCs w:val="24"/>
      <w:lang w:eastAsia="en-US"/>
    </w:rPr>
  </w:style>
  <w:style w:type="character" w:customStyle="1" w:styleId="KtbbibekezdsChar">
    <w:name w:val="K_többi_bekezdés Char"/>
    <w:uiPriority w:val="99"/>
    <w:rsid w:val="006F14E9"/>
    <w:rPr>
      <w:rFonts w:ascii="Times New Roman" w:hAnsi="Times New Roman" w:cs="Times New Roman"/>
      <w:sz w:val="24"/>
      <w:szCs w:val="24"/>
      <w:lang w:eastAsia="en-US"/>
    </w:rPr>
  </w:style>
  <w:style w:type="character" w:customStyle="1" w:styleId="KvfolyamChar">
    <w:name w:val="K_évfolyam Char"/>
    <w:uiPriority w:val="99"/>
    <w:rsid w:val="006F14E9"/>
    <w:rPr>
      <w:rFonts w:ascii="Times New Roman" w:hAnsi="Times New Roman" w:cs="Times New Roman"/>
      <w:b/>
      <w:bCs/>
      <w:sz w:val="24"/>
      <w:szCs w:val="24"/>
      <w:lang w:eastAsia="en-US"/>
    </w:rPr>
  </w:style>
  <w:style w:type="paragraph" w:customStyle="1" w:styleId="Kvfolyam">
    <w:name w:val="K_évfolyam"/>
    <w:basedOn w:val="Norml"/>
    <w:uiPriority w:val="99"/>
    <w:rsid w:val="006F14E9"/>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6F14E9"/>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6F14E9"/>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6F14E9"/>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6F14E9"/>
    <w:pPr>
      <w:spacing w:before="0" w:after="0"/>
      <w:ind w:firstLine="0"/>
      <w:jc w:val="left"/>
    </w:pPr>
    <w:rPr>
      <w:rFonts w:ascii="Calibri" w:hAnsi="Calibri" w:cs="Times New Roman"/>
    </w:rPr>
  </w:style>
  <w:style w:type="paragraph" w:customStyle="1" w:styleId="Norml5">
    <w:name w:val="Normál5"/>
    <w:autoRedefine/>
    <w:rsid w:val="006F14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6F14E9"/>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6F14E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6F14E9"/>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6F14E9"/>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6F14E9"/>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6F14E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6F14E9"/>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6F14E9"/>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6F14E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6F14E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6F14E9"/>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6F14E9"/>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6F14E9"/>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6F14E9"/>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6F14E9"/>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6F14E9"/>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6F14E9"/>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11638</Words>
  <Characters>80307</Characters>
  <Application>Microsoft Office Word</Application>
  <DocSecurity>0</DocSecurity>
  <Lines>669</Lines>
  <Paragraphs>183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2020-06-29T09:41:00Z</dcterms:created>
  <dcterms:modified xsi:type="dcterms:W3CDTF">2020-06-29T09:41:00Z</dcterms:modified>
</cp:coreProperties>
</file>